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55BF" w14:textId="7B03DB31" w:rsidR="00C45D6B" w:rsidRDefault="0099449E">
      <w:pPr>
        <w:rPr>
          <w:rFonts w:ascii="Franklin Gothic Book" w:hAnsi="Franklin Gothic Book"/>
        </w:rPr>
      </w:pPr>
      <w:bookmarkStart w:id="0" w:name="_Hlk92886376"/>
    </w:p>
    <w:p w14:paraId="5DFCD804" w14:textId="47F7FCFA" w:rsidR="001B26F6" w:rsidRDefault="001B26F6">
      <w:pPr>
        <w:rPr>
          <w:rFonts w:ascii="Franklin Gothic Book" w:hAnsi="Franklin Gothic Book"/>
        </w:rPr>
      </w:pPr>
    </w:p>
    <w:p w14:paraId="548D1F03" w14:textId="3987DF28" w:rsidR="001B26F6" w:rsidRDefault="001B26F6" w:rsidP="001B26F6">
      <w:pPr>
        <w:spacing w:line="259" w:lineRule="auto"/>
        <w:jc w:val="center"/>
        <w:rPr>
          <w:rFonts w:asciiTheme="minorHAnsi" w:eastAsiaTheme="minorHAnsi" w:hAnsiTheme="minorHAnsi" w:cstheme="minorBidi"/>
          <w:b/>
          <w:bCs/>
          <w:sz w:val="40"/>
          <w:szCs w:val="40"/>
        </w:rPr>
      </w:pPr>
      <w:r>
        <w:rPr>
          <w:rFonts w:asciiTheme="minorHAnsi" w:eastAsiaTheme="minorHAnsi" w:hAnsiTheme="minorHAnsi" w:cstheme="minorBidi"/>
          <w:b/>
          <w:bCs/>
          <w:sz w:val="40"/>
          <w:szCs w:val="40"/>
        </w:rPr>
        <w:t xml:space="preserve">PFAS </w:t>
      </w:r>
      <w:r w:rsidRPr="001B26F6">
        <w:rPr>
          <w:rFonts w:asciiTheme="minorHAnsi" w:eastAsiaTheme="minorHAnsi" w:hAnsiTheme="minorHAnsi" w:cstheme="minorBidi"/>
          <w:b/>
          <w:bCs/>
          <w:sz w:val="40"/>
          <w:szCs w:val="40"/>
        </w:rPr>
        <w:t>Talking Points</w:t>
      </w:r>
    </w:p>
    <w:p w14:paraId="2C88C259" w14:textId="77777777" w:rsidR="001B26F6" w:rsidRPr="001B26F6" w:rsidRDefault="001B26F6" w:rsidP="001B26F6">
      <w:pPr>
        <w:spacing w:line="259" w:lineRule="auto"/>
        <w:jc w:val="center"/>
        <w:rPr>
          <w:rFonts w:asciiTheme="minorHAnsi" w:eastAsiaTheme="minorHAnsi" w:hAnsiTheme="minorHAnsi" w:cstheme="minorBidi"/>
          <w:b/>
          <w:bCs/>
          <w:sz w:val="24"/>
        </w:rPr>
      </w:pPr>
    </w:p>
    <w:p w14:paraId="44EB8B6F" w14:textId="20FAF60A" w:rsidR="001B26F6" w:rsidRPr="00C07479" w:rsidRDefault="001B26F6" w:rsidP="00C07479">
      <w:pPr>
        <w:spacing w:after="160" w:line="259" w:lineRule="auto"/>
        <w:rPr>
          <w:rFonts w:asciiTheme="minorHAnsi" w:eastAsiaTheme="minorHAnsi" w:hAnsiTheme="minorHAnsi" w:cstheme="minorHAnsi"/>
          <w:b/>
          <w:bCs/>
          <w:sz w:val="22"/>
          <w:szCs w:val="22"/>
          <w:u w:val="single"/>
        </w:rPr>
      </w:pPr>
      <w:r w:rsidRPr="00C07479">
        <w:rPr>
          <w:rFonts w:asciiTheme="minorHAnsi" w:eastAsiaTheme="minorHAnsi" w:hAnsiTheme="minorHAnsi" w:cstheme="minorHAnsi"/>
          <w:b/>
          <w:bCs/>
          <w:sz w:val="22"/>
          <w:szCs w:val="22"/>
          <w:u w:val="single"/>
        </w:rPr>
        <w:t>General</w:t>
      </w:r>
    </w:p>
    <w:p w14:paraId="1B50F6E5" w14:textId="6EF219D1" w:rsidR="001B26F6" w:rsidRPr="00C07479" w:rsidRDefault="001B26F6" w:rsidP="00C07479">
      <w:pPr>
        <w:numPr>
          <w:ilvl w:val="0"/>
          <w:numId w:val="6"/>
        </w:numPr>
        <w:spacing w:after="160" w:line="259" w:lineRule="auto"/>
        <w:contextualSpacing/>
        <w:rPr>
          <w:rFonts w:asciiTheme="minorHAnsi" w:eastAsiaTheme="minorHAnsi" w:hAnsiTheme="minorHAnsi" w:cstheme="minorHAnsi"/>
          <w:color w:val="000000"/>
          <w:sz w:val="22"/>
          <w:szCs w:val="22"/>
        </w:rPr>
      </w:pPr>
      <w:r w:rsidRPr="00C07479">
        <w:rPr>
          <w:rFonts w:asciiTheme="minorHAnsi" w:eastAsiaTheme="minorHAnsi" w:hAnsiTheme="minorHAnsi" w:cstheme="minorHAnsi"/>
          <w:color w:val="222222"/>
          <w:sz w:val="22"/>
          <w:szCs w:val="22"/>
        </w:rPr>
        <w:t>Per- and Polyfluoroalkyl substances (PFAS) are a large group of manufactured organic chemicals that are used in a variety of products for their nonstick properties (e.g., Teflon, Scotchgard), as well as in industrial applications such as firefighting. Aqueous Film Forming Foam (AFFF) usage at military bases and airports are sources of PFAS in drinking water supplies near those locations.</w:t>
      </w:r>
    </w:p>
    <w:p w14:paraId="58D56507" w14:textId="77777777" w:rsidR="00850550" w:rsidRPr="00C07479" w:rsidRDefault="00850550" w:rsidP="00C07479">
      <w:pPr>
        <w:spacing w:after="160" w:line="259" w:lineRule="auto"/>
        <w:ind w:left="360"/>
        <w:contextualSpacing/>
        <w:rPr>
          <w:rFonts w:asciiTheme="minorHAnsi" w:eastAsiaTheme="minorHAnsi" w:hAnsiTheme="minorHAnsi" w:cstheme="minorHAnsi"/>
          <w:color w:val="000000"/>
          <w:sz w:val="22"/>
          <w:szCs w:val="22"/>
        </w:rPr>
      </w:pPr>
    </w:p>
    <w:p w14:paraId="0C1C734E" w14:textId="4588F04B" w:rsidR="001B26F6" w:rsidRPr="00C07479" w:rsidRDefault="001B26F6" w:rsidP="00C07479">
      <w:pPr>
        <w:numPr>
          <w:ilvl w:val="0"/>
          <w:numId w:val="5"/>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color w:val="222222"/>
          <w:sz w:val="22"/>
          <w:szCs w:val="22"/>
        </w:rPr>
        <w:t>This is one of the most rapidly changing landscapes in drinking water contamination. [</w:t>
      </w:r>
      <w:r w:rsidRPr="00C07479">
        <w:rPr>
          <w:rFonts w:asciiTheme="minorHAnsi" w:eastAsiaTheme="minorHAnsi" w:hAnsiTheme="minorHAnsi" w:cstheme="minorHAnsi"/>
          <w:color w:val="222222"/>
          <w:sz w:val="22"/>
          <w:szCs w:val="22"/>
          <w:highlight w:val="cyan"/>
        </w:rPr>
        <w:t>Company Name</w:t>
      </w:r>
      <w:r w:rsidRPr="00C07479">
        <w:rPr>
          <w:rFonts w:asciiTheme="minorHAnsi" w:eastAsiaTheme="minorHAnsi" w:hAnsiTheme="minorHAnsi" w:cstheme="minorHAnsi"/>
          <w:color w:val="222222"/>
          <w:sz w:val="22"/>
          <w:szCs w:val="22"/>
        </w:rPr>
        <w:t xml:space="preserve">] is investing time and </w:t>
      </w:r>
      <w:r w:rsidR="00850550" w:rsidRPr="00C07479">
        <w:rPr>
          <w:rFonts w:asciiTheme="minorHAnsi" w:eastAsiaTheme="minorHAnsi" w:hAnsiTheme="minorHAnsi" w:cstheme="minorHAnsi"/>
          <w:color w:val="222222"/>
          <w:sz w:val="22"/>
          <w:szCs w:val="22"/>
        </w:rPr>
        <w:t>resources</w:t>
      </w:r>
      <w:r w:rsidRPr="00C07479">
        <w:rPr>
          <w:rFonts w:asciiTheme="minorHAnsi" w:eastAsiaTheme="minorHAnsi" w:hAnsiTheme="minorHAnsi" w:cstheme="minorHAnsi"/>
          <w:color w:val="222222"/>
          <w:sz w:val="22"/>
          <w:szCs w:val="22"/>
        </w:rPr>
        <w:t xml:space="preserve"> </w:t>
      </w:r>
      <w:r w:rsidR="00850550" w:rsidRPr="00C07479">
        <w:rPr>
          <w:rFonts w:asciiTheme="minorHAnsi" w:eastAsiaTheme="minorHAnsi" w:hAnsiTheme="minorHAnsi" w:cstheme="minorHAnsi"/>
          <w:color w:val="222222"/>
          <w:sz w:val="22"/>
          <w:szCs w:val="22"/>
        </w:rPr>
        <w:t>and has engaged</w:t>
      </w:r>
      <w:r w:rsidRPr="00C07479">
        <w:rPr>
          <w:rFonts w:asciiTheme="minorHAnsi" w:eastAsiaTheme="minorHAnsi" w:hAnsiTheme="minorHAnsi" w:cstheme="minorHAnsi"/>
          <w:color w:val="222222"/>
          <w:sz w:val="22"/>
          <w:szCs w:val="22"/>
        </w:rPr>
        <w:t xml:space="preserve"> with experts in the field to understand PFAS occurrence,</w:t>
      </w:r>
      <w:commentRangeStart w:id="1"/>
      <w:r w:rsidRPr="00C07479">
        <w:rPr>
          <w:rFonts w:asciiTheme="minorHAnsi" w:eastAsiaTheme="minorHAnsi" w:hAnsiTheme="minorHAnsi" w:cstheme="minorHAnsi"/>
          <w:color w:val="222222"/>
          <w:sz w:val="22"/>
          <w:szCs w:val="22"/>
        </w:rPr>
        <w:t xml:space="preserve"> fate</w:t>
      </w:r>
      <w:commentRangeEnd w:id="1"/>
      <w:r w:rsidR="00850550" w:rsidRPr="00C07479">
        <w:rPr>
          <w:rStyle w:val="CommentReference"/>
          <w:rFonts w:asciiTheme="minorHAnsi" w:hAnsiTheme="minorHAnsi" w:cstheme="minorHAnsi"/>
        </w:rPr>
        <w:commentReference w:id="1"/>
      </w:r>
      <w:r w:rsidRPr="00C07479">
        <w:rPr>
          <w:rFonts w:asciiTheme="minorHAnsi" w:eastAsiaTheme="minorHAnsi" w:hAnsiTheme="minorHAnsi" w:cstheme="minorHAnsi"/>
          <w:color w:val="222222"/>
          <w:sz w:val="22"/>
          <w:szCs w:val="22"/>
        </w:rPr>
        <w:t>, and transport in the environment.</w:t>
      </w:r>
    </w:p>
    <w:p w14:paraId="1F20DAF3" w14:textId="77777777" w:rsidR="00850550" w:rsidRPr="00C07479" w:rsidRDefault="00850550" w:rsidP="00C07479">
      <w:pPr>
        <w:spacing w:after="160" w:line="259" w:lineRule="auto"/>
        <w:ind w:left="360"/>
        <w:contextualSpacing/>
        <w:rPr>
          <w:rFonts w:asciiTheme="minorHAnsi" w:eastAsiaTheme="minorHAnsi" w:hAnsiTheme="minorHAnsi" w:cstheme="minorHAnsi"/>
          <w:sz w:val="22"/>
          <w:szCs w:val="22"/>
        </w:rPr>
      </w:pPr>
    </w:p>
    <w:p w14:paraId="3A802F15" w14:textId="18784D9B" w:rsidR="001B26F6" w:rsidRPr="00C07479" w:rsidRDefault="001B26F6" w:rsidP="00C07479">
      <w:pPr>
        <w:numPr>
          <w:ilvl w:val="0"/>
          <w:numId w:val="5"/>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PFOA has been phased out of production, but replacement compounds, such as “</w:t>
      </w:r>
      <w:proofErr w:type="spellStart"/>
      <w:r w:rsidRPr="00C07479">
        <w:rPr>
          <w:rFonts w:asciiTheme="minorHAnsi" w:eastAsiaTheme="minorHAnsi" w:hAnsiTheme="minorHAnsi" w:cstheme="minorHAnsi"/>
          <w:sz w:val="22"/>
          <w:szCs w:val="22"/>
        </w:rPr>
        <w:t>GenX</w:t>
      </w:r>
      <w:proofErr w:type="spellEnd"/>
      <w:r w:rsidRPr="00C07479">
        <w:rPr>
          <w:rFonts w:asciiTheme="minorHAnsi" w:eastAsiaTheme="minorHAnsi" w:hAnsiTheme="minorHAnsi" w:cstheme="minorHAnsi"/>
          <w:sz w:val="22"/>
          <w:szCs w:val="22"/>
        </w:rPr>
        <w:t xml:space="preserve">,” have been developed and are increasingly being detected in the environment. There are thousands of </w:t>
      </w:r>
      <w:r w:rsidR="00850550" w:rsidRPr="00C07479">
        <w:rPr>
          <w:rFonts w:asciiTheme="minorHAnsi" w:eastAsiaTheme="minorHAnsi" w:hAnsiTheme="minorHAnsi" w:cstheme="minorHAnsi"/>
          <w:sz w:val="22"/>
          <w:szCs w:val="22"/>
        </w:rPr>
        <w:t xml:space="preserve">known </w:t>
      </w:r>
      <w:r w:rsidRPr="00C07479">
        <w:rPr>
          <w:rFonts w:asciiTheme="minorHAnsi" w:eastAsiaTheme="minorHAnsi" w:hAnsiTheme="minorHAnsi" w:cstheme="minorHAnsi"/>
          <w:sz w:val="22"/>
          <w:szCs w:val="22"/>
        </w:rPr>
        <w:t>PFAS compounds.</w:t>
      </w:r>
    </w:p>
    <w:p w14:paraId="2CDCAB3B" w14:textId="77777777" w:rsidR="00C07479" w:rsidRPr="00C07479" w:rsidRDefault="00C07479" w:rsidP="00C07479">
      <w:pPr>
        <w:spacing w:after="160" w:line="259" w:lineRule="auto"/>
        <w:ind w:left="360"/>
        <w:contextualSpacing/>
        <w:rPr>
          <w:rFonts w:asciiTheme="minorHAnsi" w:eastAsiaTheme="minorHAnsi" w:hAnsiTheme="minorHAnsi" w:cstheme="minorHAnsi"/>
          <w:sz w:val="22"/>
          <w:szCs w:val="22"/>
        </w:rPr>
      </w:pPr>
    </w:p>
    <w:p w14:paraId="5A45E788" w14:textId="5719D52C" w:rsidR="00C07479" w:rsidRPr="00C07479" w:rsidRDefault="00C07479" w:rsidP="00C07479">
      <w:pPr>
        <w:numPr>
          <w:ilvl w:val="0"/>
          <w:numId w:val="5"/>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Even though recent efforts to remove PFAS have reduced the likelihood of exposure, some products may still contain them. If you have questions or concerns about products you use in your home, contact the Consumer Product Safety Commission at [</w:t>
      </w:r>
      <w:r w:rsidRPr="00C07479">
        <w:rPr>
          <w:rFonts w:asciiTheme="minorHAnsi" w:eastAsiaTheme="minorHAnsi" w:hAnsiTheme="minorHAnsi" w:cstheme="minorHAnsi"/>
          <w:sz w:val="22"/>
          <w:szCs w:val="22"/>
          <w:highlight w:val="cyan"/>
        </w:rPr>
        <w:t>insert contact number</w:t>
      </w:r>
      <w:r w:rsidRPr="00C07479">
        <w:rPr>
          <w:rFonts w:asciiTheme="minorHAnsi" w:eastAsiaTheme="minorHAnsi" w:hAnsiTheme="minorHAnsi" w:cstheme="minorHAnsi"/>
          <w:sz w:val="22"/>
          <w:szCs w:val="22"/>
        </w:rPr>
        <w:t>].</w:t>
      </w:r>
    </w:p>
    <w:p w14:paraId="1513DE97" w14:textId="77777777" w:rsidR="00C07479" w:rsidRPr="00C07479" w:rsidRDefault="00C07479" w:rsidP="00C07479">
      <w:pPr>
        <w:spacing w:after="160" w:line="259" w:lineRule="auto"/>
        <w:contextualSpacing/>
        <w:rPr>
          <w:rFonts w:asciiTheme="minorHAnsi" w:eastAsiaTheme="minorHAnsi" w:hAnsiTheme="minorHAnsi" w:cstheme="minorHAnsi"/>
          <w:sz w:val="22"/>
          <w:szCs w:val="22"/>
        </w:rPr>
      </w:pPr>
    </w:p>
    <w:p w14:paraId="1DFC7E31" w14:textId="3D977874" w:rsidR="00C07479" w:rsidRPr="00C07479" w:rsidRDefault="00C07479" w:rsidP="00C07479">
      <w:pPr>
        <w:numPr>
          <w:ilvl w:val="0"/>
          <w:numId w:val="5"/>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PFAS have been linked to various toxicological issues and are highly persistent in the environment.  The U.S. Environmental Protection Agency (EPA) has set a non-enforceable Health Advisory Level of 70 nanograms per liter or parts per trillion (ppt) for combined PFOA and PFOS.</w:t>
      </w:r>
    </w:p>
    <w:p w14:paraId="76F4BD80" w14:textId="77777777" w:rsidR="00C07479" w:rsidRPr="00C07479" w:rsidRDefault="00C07479" w:rsidP="00C07479">
      <w:pPr>
        <w:spacing w:after="160" w:line="259" w:lineRule="auto"/>
        <w:contextualSpacing/>
        <w:rPr>
          <w:rFonts w:asciiTheme="minorHAnsi" w:eastAsiaTheme="minorHAnsi" w:hAnsiTheme="minorHAnsi" w:cstheme="minorHAnsi"/>
          <w:sz w:val="22"/>
          <w:szCs w:val="22"/>
        </w:rPr>
      </w:pPr>
    </w:p>
    <w:p w14:paraId="48A31C16" w14:textId="3B0819E4" w:rsidR="00C07479" w:rsidRPr="00C07479" w:rsidRDefault="00C07479" w:rsidP="00C07479">
      <w:pPr>
        <w:numPr>
          <w:ilvl w:val="0"/>
          <w:numId w:val="5"/>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Several States have established requirements for different PFAS ranging from MCLs to notification and response levels to guidance levels.  The EPA released a PFAS Action Plan in February 2019 and made a preliminary decision to establish drinking water standards for PFOA and PFOS in March 2020.</w:t>
      </w:r>
    </w:p>
    <w:p w14:paraId="13823A42" w14:textId="77777777" w:rsidR="00850550" w:rsidRPr="00C07479" w:rsidRDefault="00850550" w:rsidP="00C07479">
      <w:pPr>
        <w:spacing w:after="160" w:line="259" w:lineRule="auto"/>
        <w:contextualSpacing/>
        <w:rPr>
          <w:rFonts w:asciiTheme="minorHAnsi" w:eastAsiaTheme="minorHAnsi" w:hAnsiTheme="minorHAnsi" w:cstheme="minorHAnsi"/>
          <w:sz w:val="22"/>
          <w:szCs w:val="22"/>
        </w:rPr>
      </w:pPr>
    </w:p>
    <w:p w14:paraId="618E6D38" w14:textId="14D6F328" w:rsidR="001B26F6" w:rsidRPr="00C07479" w:rsidRDefault="001B26F6" w:rsidP="00C07479">
      <w:pPr>
        <w:numPr>
          <w:ilvl w:val="0"/>
          <w:numId w:val="5"/>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Most contaminants are measured using concentration units such as ppm, ppb, and ppt. To realize how small a value this is and how difficult this contaminate is to trace in the environment, see the analogies listed below:</w:t>
      </w:r>
    </w:p>
    <w:p w14:paraId="119ADCF9" w14:textId="77777777" w:rsidR="00850550" w:rsidRPr="00C07479" w:rsidRDefault="00850550" w:rsidP="00C07479">
      <w:pPr>
        <w:pStyle w:val="ListParagraph"/>
        <w:spacing w:after="160" w:line="259" w:lineRule="auto"/>
        <w:rPr>
          <w:rFonts w:asciiTheme="minorHAnsi" w:eastAsiaTheme="minorHAnsi" w:hAnsiTheme="minorHAnsi" w:cstheme="minorHAnsi"/>
          <w:color w:val="222222"/>
          <w:sz w:val="22"/>
          <w:szCs w:val="22"/>
        </w:rPr>
      </w:pPr>
    </w:p>
    <w:p w14:paraId="2D9C1D1B" w14:textId="5FA8B0CC" w:rsidR="001B26F6" w:rsidRPr="00C07479" w:rsidRDefault="0099449E" w:rsidP="00C07479">
      <w:pPr>
        <w:autoSpaceDE w:val="0"/>
        <w:autoSpaceDN w:val="0"/>
        <w:adjustRightInd w:val="0"/>
        <w:spacing w:after="160" w:line="259" w:lineRule="auto"/>
        <w:jc w:val="center"/>
        <w:rPr>
          <w:rFonts w:asciiTheme="minorHAnsi" w:eastAsiaTheme="minorHAnsi" w:hAnsiTheme="minorHAnsi" w:cstheme="minorHAnsi"/>
          <w:color w:val="000000"/>
          <w:sz w:val="22"/>
          <w:szCs w:val="22"/>
        </w:rPr>
      </w:pPr>
      <w:r>
        <w:rPr>
          <w:rFonts w:cstheme="minorHAnsi"/>
          <w:noProof/>
          <w:color w:val="222222"/>
        </w:rPr>
        <w:lastRenderedPageBreak/>
        <w:drawing>
          <wp:inline distT="0" distB="0" distL="0" distR="0" wp14:anchorId="65937413" wp14:editId="64D8E14E">
            <wp:extent cx="3676650" cy="3080436"/>
            <wp:effectExtent l="0" t="0" r="0" b="5715"/>
            <wp:docPr id="15" name="Picture 1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7372" cy="3081041"/>
                    </a:xfrm>
                    <a:prstGeom prst="rect">
                      <a:avLst/>
                    </a:prstGeom>
                  </pic:spPr>
                </pic:pic>
              </a:graphicData>
            </a:graphic>
          </wp:inline>
        </w:drawing>
      </w:r>
    </w:p>
    <w:p w14:paraId="107E9B51" w14:textId="2E4C3BF8" w:rsidR="002B7D2E" w:rsidRPr="00C07479" w:rsidRDefault="002B7D2E" w:rsidP="00C07479">
      <w:pPr>
        <w:spacing w:after="160" w:line="259" w:lineRule="auto"/>
        <w:contextualSpacing/>
        <w:rPr>
          <w:rFonts w:asciiTheme="minorHAnsi" w:eastAsiaTheme="minorHAnsi" w:hAnsiTheme="minorHAnsi" w:cstheme="minorHAnsi"/>
          <w:sz w:val="22"/>
          <w:szCs w:val="22"/>
        </w:rPr>
      </w:pPr>
    </w:p>
    <w:p w14:paraId="3132CAB4" w14:textId="77777777" w:rsidR="002B7D2E" w:rsidRPr="00C07479" w:rsidRDefault="002B7D2E" w:rsidP="00C07479">
      <w:pPr>
        <w:spacing w:after="160" w:line="259" w:lineRule="auto"/>
        <w:rPr>
          <w:rFonts w:asciiTheme="minorHAnsi" w:eastAsiaTheme="minorHAnsi" w:hAnsiTheme="minorHAnsi" w:cstheme="minorHAnsi"/>
          <w:b/>
          <w:bCs/>
          <w:sz w:val="22"/>
          <w:szCs w:val="22"/>
          <w:u w:val="single"/>
        </w:rPr>
      </w:pPr>
      <w:r w:rsidRPr="00C07479">
        <w:rPr>
          <w:rFonts w:asciiTheme="minorHAnsi" w:eastAsiaTheme="minorHAnsi" w:hAnsiTheme="minorHAnsi" w:cstheme="minorHAnsi"/>
          <w:b/>
          <w:bCs/>
          <w:sz w:val="22"/>
          <w:szCs w:val="22"/>
          <w:u w:val="single"/>
        </w:rPr>
        <w:t>UCMR5 Background, Monitoring, use of Data</w:t>
      </w:r>
    </w:p>
    <w:p w14:paraId="04972067" w14:textId="51C02704" w:rsidR="002B7D2E" w:rsidRPr="00C07479" w:rsidRDefault="00C07479" w:rsidP="00C07479">
      <w:pPr>
        <w:numPr>
          <w:ilvl w:val="0"/>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The </w:t>
      </w:r>
      <w:r w:rsidR="002B7D2E" w:rsidRPr="00C07479">
        <w:rPr>
          <w:rFonts w:asciiTheme="minorHAnsi" w:eastAsiaTheme="minorHAnsi" w:hAnsiTheme="minorHAnsi" w:cstheme="minorHAnsi"/>
          <w:sz w:val="22"/>
          <w:szCs w:val="22"/>
        </w:rPr>
        <w:t>Unregulated Contaminant Monitoring Rule (UCMR) is a program to monitor for priority unregulated contaminants in drinking water every five years.</w:t>
      </w:r>
    </w:p>
    <w:p w14:paraId="34C2CE0F" w14:textId="77777777" w:rsidR="002B7D2E" w:rsidRPr="00C07479" w:rsidRDefault="002B7D2E" w:rsidP="00C07479">
      <w:pPr>
        <w:spacing w:after="160" w:line="259" w:lineRule="auto"/>
        <w:contextualSpacing/>
        <w:rPr>
          <w:rFonts w:asciiTheme="minorHAnsi" w:eastAsiaTheme="minorHAnsi" w:hAnsiTheme="minorHAnsi" w:cstheme="minorHAnsi"/>
          <w:sz w:val="22"/>
          <w:szCs w:val="22"/>
        </w:rPr>
      </w:pPr>
    </w:p>
    <w:p w14:paraId="3067E998" w14:textId="77777777" w:rsidR="002B7D2E" w:rsidRPr="00C07479" w:rsidRDefault="002B7D2E" w:rsidP="00C07479">
      <w:pPr>
        <w:numPr>
          <w:ilvl w:val="0"/>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U.S. EPA uses the UCMR to collect data for contaminants that are suspected to be present in drinking water and do not have health-based standards set under the Safe Drinking Water Act (SDWA).</w:t>
      </w:r>
    </w:p>
    <w:p w14:paraId="1D794563" w14:textId="77777777" w:rsidR="002B7D2E" w:rsidRPr="00C07479" w:rsidRDefault="002B7D2E" w:rsidP="00C07479">
      <w:pPr>
        <w:spacing w:after="160" w:line="259" w:lineRule="auto"/>
        <w:contextualSpacing/>
        <w:rPr>
          <w:rFonts w:asciiTheme="minorHAnsi" w:eastAsiaTheme="minorHAnsi" w:hAnsiTheme="minorHAnsi" w:cstheme="minorHAnsi"/>
          <w:sz w:val="22"/>
          <w:szCs w:val="22"/>
        </w:rPr>
      </w:pPr>
    </w:p>
    <w:p w14:paraId="5067A049" w14:textId="77777777" w:rsidR="002B7D2E" w:rsidRPr="00C07479" w:rsidRDefault="002B7D2E" w:rsidP="00C07479">
      <w:pPr>
        <w:numPr>
          <w:ilvl w:val="0"/>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In prior rounds, monitoring occurred at all large systems serving greater than 10,000 people and representative number of smaller systems.</w:t>
      </w:r>
    </w:p>
    <w:p w14:paraId="327CE8A3" w14:textId="77777777" w:rsidR="002B7D2E" w:rsidRPr="00C07479" w:rsidRDefault="002B7D2E" w:rsidP="00C07479">
      <w:pPr>
        <w:numPr>
          <w:ilvl w:val="1"/>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For this round monitoring will occur at all systems between 3,300 and 10,000 people if funding is available and then a representative number of systems with populations below 3,300</w:t>
      </w:r>
    </w:p>
    <w:p w14:paraId="7CF58011" w14:textId="77777777" w:rsidR="002B7D2E" w:rsidRPr="00C07479" w:rsidRDefault="002B7D2E" w:rsidP="00C07479">
      <w:pPr>
        <w:numPr>
          <w:ilvl w:val="1"/>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EPA will pay for the analysis of all samples from systems serving 10,000 or fewer people. </w:t>
      </w:r>
    </w:p>
    <w:p w14:paraId="713EF79F" w14:textId="77777777" w:rsidR="002B7D2E" w:rsidRPr="00C07479" w:rsidRDefault="002B7D2E" w:rsidP="00C07479">
      <w:pPr>
        <w:spacing w:after="160" w:line="259" w:lineRule="auto"/>
        <w:ind w:left="720"/>
        <w:contextualSpacing/>
        <w:rPr>
          <w:rFonts w:asciiTheme="minorHAnsi" w:eastAsiaTheme="minorHAnsi" w:hAnsiTheme="minorHAnsi" w:cstheme="minorHAnsi"/>
          <w:sz w:val="22"/>
          <w:szCs w:val="22"/>
        </w:rPr>
      </w:pPr>
    </w:p>
    <w:p w14:paraId="17AE7AE3" w14:textId="77777777" w:rsidR="002B7D2E" w:rsidRPr="00C07479" w:rsidRDefault="002B7D2E" w:rsidP="00C07479">
      <w:pPr>
        <w:numPr>
          <w:ilvl w:val="0"/>
          <w:numId w:val="12"/>
        </w:numPr>
        <w:shd w:val="clear" w:color="auto" w:fill="FFFFFF"/>
        <w:spacing w:after="160" w:line="259" w:lineRule="auto"/>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Occurrence data are collected through UCMR to support the EPA Administrator's determination of whether to regulate contaminants in the interest of protecting public health.</w:t>
      </w:r>
    </w:p>
    <w:p w14:paraId="1BAD0E24" w14:textId="77777777" w:rsidR="002B7D2E" w:rsidRPr="00C07479" w:rsidRDefault="002B7D2E" w:rsidP="00C07479">
      <w:pPr>
        <w:pStyle w:val="ListParagraph"/>
        <w:numPr>
          <w:ilvl w:val="0"/>
          <w:numId w:val="12"/>
        </w:numPr>
        <w:spacing w:after="160" w:line="259" w:lineRule="auto"/>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Occurrence data collected under UCMR5 will help water systems be prepared when the health effects data are available. There is no need to take specific action, even if PFAS were detected, unless otherwise directed by your water system or health official. If a concern remains, contact your healthcare provider.</w:t>
      </w:r>
    </w:p>
    <w:p w14:paraId="103E71FA" w14:textId="77777777" w:rsidR="002B7D2E" w:rsidRPr="00C07479" w:rsidRDefault="002B7D2E" w:rsidP="00C07479">
      <w:pPr>
        <w:numPr>
          <w:ilvl w:val="0"/>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This is 5</w:t>
      </w:r>
      <w:r w:rsidRPr="00C07479">
        <w:rPr>
          <w:rFonts w:asciiTheme="minorHAnsi" w:eastAsiaTheme="minorHAnsi" w:hAnsiTheme="minorHAnsi" w:cstheme="minorHAnsi"/>
          <w:sz w:val="22"/>
          <w:szCs w:val="22"/>
          <w:vertAlign w:val="superscript"/>
        </w:rPr>
        <w:t>th</w:t>
      </w:r>
      <w:r w:rsidRPr="00C07479">
        <w:rPr>
          <w:rFonts w:asciiTheme="minorHAnsi" w:eastAsiaTheme="minorHAnsi" w:hAnsiTheme="minorHAnsi" w:cstheme="minorHAnsi"/>
          <w:sz w:val="22"/>
          <w:szCs w:val="22"/>
        </w:rPr>
        <w:t xml:space="preserve"> UCMR and runs from 2022-2026.</w:t>
      </w:r>
    </w:p>
    <w:p w14:paraId="46A740A9" w14:textId="77777777" w:rsidR="002B7D2E" w:rsidRPr="00C07479" w:rsidRDefault="002B7D2E" w:rsidP="00C07479">
      <w:pPr>
        <w:numPr>
          <w:ilvl w:val="1"/>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lastRenderedPageBreak/>
        <w:t>29 PFAS analytes and lithium</w:t>
      </w:r>
    </w:p>
    <w:p w14:paraId="1968801E" w14:textId="77777777" w:rsidR="002B7D2E" w:rsidRPr="00C07479" w:rsidRDefault="002B7D2E" w:rsidP="00C07479">
      <w:pPr>
        <w:numPr>
          <w:ilvl w:val="2"/>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PFOA and PFOS were included on UCMR3</w:t>
      </w:r>
    </w:p>
    <w:p w14:paraId="5907C7E1" w14:textId="77777777" w:rsidR="002B7D2E" w:rsidRPr="00C07479" w:rsidRDefault="002B7D2E" w:rsidP="00C07479">
      <w:pPr>
        <w:numPr>
          <w:ilvl w:val="3"/>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Analytical methods have improved so may detect PFOA or PFOS in UCMR5 even though not detected in UCMR3</w:t>
      </w:r>
    </w:p>
    <w:p w14:paraId="1A8BD96F" w14:textId="1603BA69" w:rsidR="002B7D2E" w:rsidRPr="00C07479" w:rsidRDefault="002B7D2E" w:rsidP="00C07479">
      <w:pPr>
        <w:numPr>
          <w:ilvl w:val="3"/>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EPA has </w:t>
      </w:r>
      <w:r w:rsidR="00C07479" w:rsidRPr="00C07479">
        <w:rPr>
          <w:rFonts w:asciiTheme="minorHAnsi" w:eastAsiaTheme="minorHAnsi" w:hAnsiTheme="minorHAnsi" w:cstheme="minorHAnsi"/>
          <w:sz w:val="22"/>
          <w:szCs w:val="22"/>
        </w:rPr>
        <w:t>decided</w:t>
      </w:r>
      <w:r w:rsidRPr="00C07479">
        <w:rPr>
          <w:rFonts w:asciiTheme="minorHAnsi" w:eastAsiaTheme="minorHAnsi" w:hAnsiTheme="minorHAnsi" w:cstheme="minorHAnsi"/>
          <w:sz w:val="22"/>
          <w:szCs w:val="22"/>
        </w:rPr>
        <w:t xml:space="preserve"> to develop drinking water standards for PFOA and PFOS</w:t>
      </w:r>
    </w:p>
    <w:p w14:paraId="022130E0" w14:textId="77777777" w:rsidR="002B7D2E" w:rsidRPr="00C07479" w:rsidRDefault="002B7D2E" w:rsidP="00C07479">
      <w:pPr>
        <w:numPr>
          <w:ilvl w:val="3"/>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Current Health Advisory for PFOA and PFOS (70 ppt combined) and must also be aware of state limits, advisory levels, and guidance</w:t>
      </w:r>
    </w:p>
    <w:p w14:paraId="4E5CA1AB" w14:textId="77777777" w:rsidR="002B7D2E" w:rsidRPr="00C07479" w:rsidRDefault="002B7D2E" w:rsidP="00C07479">
      <w:pPr>
        <w:numPr>
          <w:ilvl w:val="1"/>
          <w:numId w:val="12"/>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Monitoring will occur between 2023-2025</w:t>
      </w:r>
    </w:p>
    <w:p w14:paraId="7CA148A4" w14:textId="0FF801E6" w:rsidR="002B7D2E" w:rsidRPr="00C07479" w:rsidRDefault="0099449E" w:rsidP="00C07479">
      <w:pPr>
        <w:numPr>
          <w:ilvl w:val="1"/>
          <w:numId w:val="11"/>
        </w:numPr>
        <w:spacing w:after="160" w:line="259"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Next </w:t>
      </w:r>
      <w:r w:rsidR="002B7D2E" w:rsidRPr="00C07479">
        <w:rPr>
          <w:rFonts w:asciiTheme="minorHAnsi" w:eastAsiaTheme="minorHAnsi" w:hAnsiTheme="minorHAnsi" w:cstheme="minorHAnsi"/>
          <w:sz w:val="22"/>
          <w:szCs w:val="22"/>
        </w:rPr>
        <w:t>steps</w:t>
      </w:r>
    </w:p>
    <w:p w14:paraId="526CC106" w14:textId="77777777" w:rsidR="002B7D2E" w:rsidRPr="00C07479" w:rsidRDefault="002B7D2E" w:rsidP="00C07479">
      <w:pPr>
        <w:numPr>
          <w:ilvl w:val="2"/>
          <w:numId w:val="11"/>
        </w:numPr>
        <w:spacing w:after="160" w:line="259" w:lineRule="auto"/>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Occurrence is one leg of the stool for regulation – occurrence, treatment, and health effects; do not necessarily have all the information on all of these for the 29 PFAS analytes that included in UCMR5</w:t>
      </w:r>
    </w:p>
    <w:p w14:paraId="3135F05A" w14:textId="77777777" w:rsidR="002B7D2E" w:rsidRPr="00C07479" w:rsidRDefault="002B7D2E" w:rsidP="00C07479">
      <w:pPr>
        <w:numPr>
          <w:ilvl w:val="2"/>
          <w:numId w:val="11"/>
        </w:numPr>
        <w:spacing w:after="160" w:line="259" w:lineRule="auto"/>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Having occurrence information puts us in position to be prepared in the event EPA or the state develop regulations</w:t>
      </w:r>
    </w:p>
    <w:p w14:paraId="5FFD7E97" w14:textId="77777777" w:rsidR="002B7D2E" w:rsidRPr="00C07479" w:rsidRDefault="002B7D2E" w:rsidP="00C07479">
      <w:pPr>
        <w:numPr>
          <w:ilvl w:val="0"/>
          <w:numId w:val="11"/>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More Information on the UCMR Rule: </w:t>
      </w:r>
      <w:hyperlink r:id="rId15" w:history="1">
        <w:r w:rsidRPr="00C07479">
          <w:rPr>
            <w:rFonts w:asciiTheme="minorHAnsi" w:eastAsiaTheme="minorHAnsi" w:hAnsiTheme="minorHAnsi" w:cstheme="minorHAnsi"/>
            <w:color w:val="0563C1" w:themeColor="hyperlink"/>
            <w:sz w:val="22"/>
            <w:szCs w:val="22"/>
            <w:u w:val="single"/>
          </w:rPr>
          <w:t>https://www.epa.gov/dwucmr/learn-about-unregulated-contaminant-monitoring-rule</w:t>
        </w:r>
      </w:hyperlink>
    </w:p>
    <w:p w14:paraId="3DA57149" w14:textId="77777777" w:rsidR="002B7D2E" w:rsidRPr="00C07479" w:rsidRDefault="002B7D2E" w:rsidP="00C07479">
      <w:pPr>
        <w:spacing w:after="160" w:line="259" w:lineRule="auto"/>
        <w:contextualSpacing/>
        <w:rPr>
          <w:rFonts w:asciiTheme="minorHAnsi" w:eastAsiaTheme="minorHAnsi" w:hAnsiTheme="minorHAnsi" w:cstheme="minorHAnsi"/>
          <w:sz w:val="22"/>
          <w:szCs w:val="22"/>
        </w:rPr>
      </w:pPr>
    </w:p>
    <w:p w14:paraId="37D34861" w14:textId="77777777" w:rsidR="002B7D2E" w:rsidRPr="00C07479" w:rsidRDefault="002B7D2E" w:rsidP="00C07479">
      <w:pPr>
        <w:spacing w:after="160" w:line="259" w:lineRule="auto"/>
        <w:rPr>
          <w:rFonts w:asciiTheme="minorHAnsi" w:eastAsiaTheme="minorHAnsi" w:hAnsiTheme="minorHAnsi" w:cstheme="minorHAnsi"/>
          <w:b/>
          <w:bCs/>
          <w:color w:val="222222"/>
          <w:sz w:val="22"/>
          <w:szCs w:val="22"/>
          <w:u w:val="single"/>
        </w:rPr>
      </w:pPr>
      <w:r w:rsidRPr="00C07479">
        <w:rPr>
          <w:rFonts w:asciiTheme="minorHAnsi" w:eastAsiaTheme="minorHAnsi" w:hAnsiTheme="minorHAnsi" w:cstheme="minorHAnsi"/>
          <w:b/>
          <w:bCs/>
          <w:color w:val="222222"/>
          <w:sz w:val="22"/>
          <w:szCs w:val="22"/>
          <w:u w:val="single"/>
        </w:rPr>
        <w:t>PFAS Mitigation</w:t>
      </w:r>
    </w:p>
    <w:p w14:paraId="3F8C8562" w14:textId="77777777" w:rsidR="002B7D2E" w:rsidRPr="00C07479" w:rsidRDefault="002B7D2E" w:rsidP="00C07479">
      <w:pPr>
        <w:numPr>
          <w:ilvl w:val="0"/>
          <w:numId w:val="10"/>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w:t>
      </w:r>
      <w:r w:rsidRPr="00C07479">
        <w:rPr>
          <w:rFonts w:asciiTheme="minorHAnsi" w:eastAsiaTheme="minorHAnsi" w:hAnsiTheme="minorHAnsi" w:cstheme="minorHAnsi"/>
          <w:color w:val="222222"/>
          <w:sz w:val="22"/>
          <w:szCs w:val="22"/>
          <w:highlight w:val="cyan"/>
        </w:rPr>
        <w:t>Company Name</w:t>
      </w:r>
      <w:r w:rsidRPr="00C07479">
        <w:rPr>
          <w:rFonts w:asciiTheme="minorHAnsi" w:eastAsiaTheme="minorHAnsi" w:hAnsiTheme="minorHAnsi" w:cstheme="minorHAnsi"/>
          <w:color w:val="222222"/>
          <w:sz w:val="22"/>
          <w:szCs w:val="22"/>
        </w:rPr>
        <w:t>] has and continues to conduct extensive screening/monitoring to identify potential impacted sites and then implement solutions in those systems that exceed the health advisory levels.</w:t>
      </w:r>
    </w:p>
    <w:p w14:paraId="0CE5D9C5" w14:textId="77777777" w:rsidR="002B7D2E" w:rsidRPr="00C07479" w:rsidRDefault="002B7D2E" w:rsidP="00C07479">
      <w:pPr>
        <w:spacing w:after="160" w:line="259" w:lineRule="auto"/>
        <w:rPr>
          <w:rFonts w:asciiTheme="minorHAnsi" w:eastAsiaTheme="minorHAnsi" w:hAnsiTheme="minorHAnsi" w:cstheme="minorHAnsi"/>
          <w:color w:val="222222"/>
          <w:sz w:val="22"/>
          <w:szCs w:val="22"/>
        </w:rPr>
      </w:pPr>
    </w:p>
    <w:p w14:paraId="68E013E2" w14:textId="77777777" w:rsidR="002B7D2E" w:rsidRPr="00C07479" w:rsidRDefault="002B7D2E" w:rsidP="00C07479">
      <w:pPr>
        <w:numPr>
          <w:ilvl w:val="0"/>
          <w:numId w:val="10"/>
        </w:numPr>
        <w:spacing w:after="160" w:line="259" w:lineRule="auto"/>
        <w:contextualSpacing/>
        <w:rPr>
          <w:rFonts w:asciiTheme="minorHAnsi" w:eastAsiaTheme="minorHAnsi" w:hAnsiTheme="minorHAnsi" w:cstheme="minorHAnsi"/>
          <w:noProof/>
          <w:color w:val="000000"/>
          <w:sz w:val="22"/>
          <w:szCs w:val="22"/>
        </w:rPr>
      </w:pPr>
      <w:r w:rsidRPr="00C07479">
        <w:rPr>
          <w:rFonts w:asciiTheme="minorHAnsi" w:eastAsiaTheme="minorHAnsi" w:hAnsiTheme="minorHAnsi" w:cstheme="minorHAnsi"/>
          <w:color w:val="222222"/>
          <w:sz w:val="22"/>
          <w:szCs w:val="22"/>
        </w:rPr>
        <w:t>[</w:t>
      </w:r>
      <w:r w:rsidRPr="00C07479">
        <w:rPr>
          <w:rFonts w:asciiTheme="minorHAnsi" w:eastAsiaTheme="minorHAnsi" w:hAnsiTheme="minorHAnsi" w:cstheme="minorHAnsi"/>
          <w:color w:val="222222"/>
          <w:sz w:val="22"/>
          <w:szCs w:val="22"/>
          <w:highlight w:val="cyan"/>
        </w:rPr>
        <w:t>Company Name</w:t>
      </w:r>
      <w:r w:rsidRPr="00C07479">
        <w:rPr>
          <w:rFonts w:asciiTheme="minorHAnsi" w:eastAsiaTheme="minorHAnsi" w:hAnsiTheme="minorHAnsi" w:cstheme="minorHAnsi"/>
          <w:color w:val="222222"/>
          <w:sz w:val="22"/>
          <w:szCs w:val="22"/>
        </w:rPr>
        <w:t xml:space="preserve">] </w:t>
      </w:r>
      <w:r w:rsidRPr="00C07479">
        <w:rPr>
          <w:rFonts w:asciiTheme="minorHAnsi" w:eastAsiaTheme="minorHAnsi" w:hAnsiTheme="minorHAnsi" w:cstheme="minorHAnsi"/>
          <w:noProof/>
          <w:color w:val="000000"/>
          <w:sz w:val="22"/>
          <w:szCs w:val="22"/>
        </w:rPr>
        <w:t>consistently meets or surpasses all U.S. EPA and [</w:t>
      </w:r>
      <w:r w:rsidRPr="00C07479">
        <w:rPr>
          <w:rFonts w:asciiTheme="minorHAnsi" w:eastAsiaTheme="minorHAnsi" w:hAnsiTheme="minorHAnsi" w:cstheme="minorHAnsi"/>
          <w:noProof/>
          <w:color w:val="000000"/>
          <w:sz w:val="22"/>
          <w:szCs w:val="22"/>
          <w:highlight w:val="cyan"/>
        </w:rPr>
        <w:t>State DEP</w:t>
      </w:r>
      <w:r w:rsidRPr="00C07479">
        <w:rPr>
          <w:rFonts w:asciiTheme="minorHAnsi" w:eastAsiaTheme="minorHAnsi" w:hAnsiTheme="minorHAnsi" w:cstheme="minorHAnsi"/>
          <w:noProof/>
          <w:color w:val="000000"/>
          <w:sz w:val="22"/>
          <w:szCs w:val="22"/>
        </w:rPr>
        <w:t xml:space="preserve">] regulations. As new federal water quality regulations are set by U.S. EPA, we will make necessary improvements or treatment adjustments to comply with those standards. </w:t>
      </w:r>
    </w:p>
    <w:p w14:paraId="7767C394" w14:textId="77777777" w:rsidR="002B7D2E" w:rsidRPr="00C07479" w:rsidRDefault="002B7D2E" w:rsidP="00C07479">
      <w:pPr>
        <w:spacing w:after="160" w:line="259" w:lineRule="auto"/>
        <w:ind w:left="720"/>
        <w:contextualSpacing/>
        <w:rPr>
          <w:rFonts w:asciiTheme="minorHAnsi" w:eastAsiaTheme="minorHAnsi" w:hAnsiTheme="minorHAnsi" w:cstheme="minorHAnsi"/>
          <w:noProof/>
          <w:color w:val="000000"/>
          <w:sz w:val="22"/>
          <w:szCs w:val="22"/>
        </w:rPr>
      </w:pPr>
    </w:p>
    <w:p w14:paraId="62C6F5FB" w14:textId="5F998F54" w:rsidR="002B7D2E" w:rsidRPr="00C07479" w:rsidRDefault="002B7D2E" w:rsidP="00C07479">
      <w:pPr>
        <w:numPr>
          <w:ilvl w:val="0"/>
          <w:numId w:val="10"/>
        </w:numPr>
        <w:spacing w:after="160" w:line="259" w:lineRule="auto"/>
        <w:contextualSpacing/>
        <w:rPr>
          <w:rFonts w:asciiTheme="minorHAnsi" w:eastAsiaTheme="minorHAnsi" w:hAnsiTheme="minorHAnsi" w:cstheme="minorHAnsi"/>
          <w:noProof/>
          <w:color w:val="000000"/>
          <w:sz w:val="22"/>
          <w:szCs w:val="22"/>
        </w:rPr>
      </w:pPr>
      <w:r w:rsidRPr="00C07479">
        <w:rPr>
          <w:rFonts w:asciiTheme="minorHAnsi" w:eastAsiaTheme="minorHAnsi" w:hAnsiTheme="minorHAnsi" w:cstheme="minorHAnsi"/>
          <w:noProof/>
          <w:color w:val="000000"/>
          <w:sz w:val="22"/>
          <w:szCs w:val="22"/>
        </w:rPr>
        <w:t>When U.S. EPA and/or the [</w:t>
      </w:r>
      <w:r w:rsidRPr="00C07479">
        <w:rPr>
          <w:rFonts w:asciiTheme="minorHAnsi" w:eastAsiaTheme="minorHAnsi" w:hAnsiTheme="minorHAnsi" w:cstheme="minorHAnsi"/>
          <w:noProof/>
          <w:color w:val="000000"/>
          <w:sz w:val="22"/>
          <w:szCs w:val="22"/>
          <w:highlight w:val="cyan"/>
        </w:rPr>
        <w:t>State DEP</w:t>
      </w:r>
      <w:r w:rsidRPr="00C07479">
        <w:rPr>
          <w:rFonts w:asciiTheme="minorHAnsi" w:eastAsiaTheme="minorHAnsi" w:hAnsiTheme="minorHAnsi" w:cstheme="minorHAnsi"/>
          <w:noProof/>
          <w:color w:val="000000"/>
          <w:sz w:val="22"/>
          <w:szCs w:val="22"/>
        </w:rPr>
        <w:t xml:space="preserve">] lower the health advisory limit for combined PFAS, </w:t>
      </w:r>
      <w:r w:rsidRPr="00C07479">
        <w:rPr>
          <w:rFonts w:asciiTheme="minorHAnsi" w:eastAsiaTheme="minorHAnsi" w:hAnsiTheme="minorHAnsi" w:cstheme="minorHAnsi"/>
          <w:color w:val="222222"/>
          <w:sz w:val="22"/>
          <w:szCs w:val="22"/>
        </w:rPr>
        <w:t>[</w:t>
      </w:r>
      <w:r w:rsidRPr="00C07479">
        <w:rPr>
          <w:rFonts w:asciiTheme="minorHAnsi" w:eastAsiaTheme="minorHAnsi" w:hAnsiTheme="minorHAnsi" w:cstheme="minorHAnsi"/>
          <w:color w:val="222222"/>
          <w:sz w:val="22"/>
          <w:szCs w:val="22"/>
          <w:highlight w:val="cyan"/>
        </w:rPr>
        <w:t>Company Name</w:t>
      </w:r>
      <w:r w:rsidRPr="00C07479">
        <w:rPr>
          <w:rFonts w:asciiTheme="minorHAnsi" w:eastAsiaTheme="minorHAnsi" w:hAnsiTheme="minorHAnsi" w:cstheme="minorHAnsi"/>
          <w:color w:val="222222"/>
          <w:sz w:val="22"/>
          <w:szCs w:val="22"/>
        </w:rPr>
        <w:t xml:space="preserve">] </w:t>
      </w:r>
      <w:r w:rsidRPr="00C07479">
        <w:rPr>
          <w:rFonts w:asciiTheme="minorHAnsi" w:eastAsiaTheme="minorHAnsi" w:hAnsiTheme="minorHAnsi" w:cstheme="minorHAnsi"/>
          <w:noProof/>
          <w:color w:val="000000"/>
          <w:sz w:val="22"/>
          <w:szCs w:val="22"/>
        </w:rPr>
        <w:t>will meet the new requirement.</w:t>
      </w:r>
    </w:p>
    <w:p w14:paraId="2FE2AF1B" w14:textId="77777777" w:rsidR="00C07479" w:rsidRPr="00C07479" w:rsidRDefault="00C07479" w:rsidP="00C07479">
      <w:pPr>
        <w:spacing w:after="160" w:line="259" w:lineRule="auto"/>
        <w:ind w:left="360"/>
        <w:contextualSpacing/>
        <w:rPr>
          <w:rFonts w:asciiTheme="minorHAnsi" w:eastAsiaTheme="minorHAnsi" w:hAnsiTheme="minorHAnsi" w:cstheme="minorHAnsi"/>
          <w:color w:val="222222"/>
          <w:sz w:val="22"/>
          <w:szCs w:val="22"/>
        </w:rPr>
      </w:pPr>
    </w:p>
    <w:p w14:paraId="08733393" w14:textId="77777777" w:rsidR="002B7D2E" w:rsidRPr="00C07479" w:rsidRDefault="002B7D2E" w:rsidP="00C07479">
      <w:pPr>
        <w:numPr>
          <w:ilvl w:val="0"/>
          <w:numId w:val="10"/>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We are also actively assessing treatment technologies that can effectively remove PFAS from drinking water, because we believe that investment in research is critical for addressing this issue.</w:t>
      </w:r>
    </w:p>
    <w:p w14:paraId="5C890C9C" w14:textId="77777777" w:rsidR="00C07479" w:rsidRPr="00C07479" w:rsidRDefault="00C07479" w:rsidP="00C07479">
      <w:pPr>
        <w:spacing w:after="160" w:line="259" w:lineRule="auto"/>
        <w:rPr>
          <w:rFonts w:asciiTheme="minorHAnsi" w:eastAsiaTheme="minorHAnsi" w:hAnsiTheme="minorHAnsi" w:cstheme="minorHAnsi"/>
          <w:b/>
          <w:bCs/>
          <w:sz w:val="22"/>
          <w:szCs w:val="22"/>
          <w:u w:val="single"/>
        </w:rPr>
      </w:pPr>
    </w:p>
    <w:p w14:paraId="3C6E61EF" w14:textId="72770F0B" w:rsidR="001B26F6" w:rsidRPr="00C07479" w:rsidRDefault="001B26F6" w:rsidP="00C07479">
      <w:pPr>
        <w:spacing w:after="160" w:line="259" w:lineRule="auto"/>
        <w:rPr>
          <w:rFonts w:asciiTheme="minorHAnsi" w:eastAsiaTheme="minorHAnsi" w:hAnsiTheme="minorHAnsi" w:cstheme="minorHAnsi"/>
          <w:b/>
          <w:bCs/>
          <w:sz w:val="22"/>
          <w:szCs w:val="22"/>
          <w:u w:val="single"/>
        </w:rPr>
      </w:pPr>
      <w:r w:rsidRPr="00C07479">
        <w:rPr>
          <w:rFonts w:asciiTheme="minorHAnsi" w:eastAsiaTheme="minorHAnsi" w:hAnsiTheme="minorHAnsi" w:cstheme="minorHAnsi"/>
          <w:b/>
          <w:bCs/>
          <w:sz w:val="22"/>
          <w:szCs w:val="22"/>
          <w:u w:val="single"/>
        </w:rPr>
        <w:t>Boiling, Filters, Bottled Water</w:t>
      </w:r>
    </w:p>
    <w:p w14:paraId="71AFE497" w14:textId="22EE5F28" w:rsidR="001B26F6" w:rsidRPr="00C07479" w:rsidRDefault="001B26F6" w:rsidP="00C07479">
      <w:pPr>
        <w:numPr>
          <w:ilvl w:val="0"/>
          <w:numId w:val="7"/>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There would not be any expected benefit to boiling water </w:t>
      </w:r>
      <w:r w:rsidR="00C07479" w:rsidRPr="00C07479">
        <w:rPr>
          <w:rFonts w:asciiTheme="minorHAnsi" w:eastAsiaTheme="minorHAnsi" w:hAnsiTheme="minorHAnsi" w:cstheme="minorHAnsi"/>
          <w:sz w:val="22"/>
          <w:szCs w:val="22"/>
        </w:rPr>
        <w:t>to</w:t>
      </w:r>
      <w:r w:rsidRPr="00C07479">
        <w:rPr>
          <w:rFonts w:asciiTheme="minorHAnsi" w:eastAsiaTheme="minorHAnsi" w:hAnsiTheme="minorHAnsi" w:cstheme="minorHAnsi"/>
          <w:sz w:val="22"/>
          <w:szCs w:val="22"/>
        </w:rPr>
        <w:t xml:space="preserve"> remove PFAS, because it is a chemical compound.</w:t>
      </w:r>
    </w:p>
    <w:p w14:paraId="4FAB369E" w14:textId="77777777" w:rsidR="00C07479" w:rsidRPr="00C07479" w:rsidRDefault="00C07479" w:rsidP="00C07479">
      <w:pPr>
        <w:spacing w:after="160" w:line="259" w:lineRule="auto"/>
        <w:ind w:left="360"/>
        <w:contextualSpacing/>
        <w:rPr>
          <w:rFonts w:asciiTheme="minorHAnsi" w:eastAsiaTheme="minorHAnsi" w:hAnsiTheme="minorHAnsi" w:cstheme="minorHAnsi"/>
          <w:sz w:val="22"/>
          <w:szCs w:val="22"/>
        </w:rPr>
      </w:pPr>
    </w:p>
    <w:p w14:paraId="7788FDE8" w14:textId="33A1579F" w:rsidR="001B26F6" w:rsidRPr="00C07479" w:rsidRDefault="001B26F6" w:rsidP="00C07479">
      <w:pPr>
        <w:numPr>
          <w:ilvl w:val="0"/>
          <w:numId w:val="7"/>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Some customers may make the personal choice to use water filters or drink bottled water. Certified water filtration systems can reduce levels of PFAS below the </w:t>
      </w:r>
      <w:r w:rsidRPr="00C07479">
        <w:rPr>
          <w:rFonts w:asciiTheme="minorHAnsi" w:eastAsiaTheme="minorHAnsi" w:hAnsiTheme="minorHAnsi" w:cstheme="minorHAnsi"/>
          <w:sz w:val="22"/>
          <w:szCs w:val="22"/>
        </w:rPr>
        <w:lastRenderedPageBreak/>
        <w:t xml:space="preserve">Environmental Protection Agency’s health advisory levels; however, the water provided by </w:t>
      </w:r>
      <w:r w:rsidRPr="00C07479">
        <w:rPr>
          <w:rFonts w:asciiTheme="minorHAnsi" w:eastAsiaTheme="minorHAnsi" w:hAnsiTheme="minorHAnsi" w:cstheme="minorHAnsi"/>
          <w:color w:val="222222"/>
          <w:sz w:val="22"/>
          <w:szCs w:val="22"/>
        </w:rPr>
        <w:t>[</w:t>
      </w:r>
      <w:r w:rsidRPr="00C07479">
        <w:rPr>
          <w:rFonts w:asciiTheme="minorHAnsi" w:eastAsiaTheme="minorHAnsi" w:hAnsiTheme="minorHAnsi" w:cstheme="minorHAnsi"/>
          <w:color w:val="222222"/>
          <w:sz w:val="22"/>
          <w:szCs w:val="22"/>
          <w:highlight w:val="cyan"/>
        </w:rPr>
        <w:t>Company Name</w:t>
      </w:r>
      <w:r w:rsidRPr="00C07479">
        <w:rPr>
          <w:rFonts w:asciiTheme="minorHAnsi" w:eastAsiaTheme="minorHAnsi" w:hAnsiTheme="minorHAnsi" w:cstheme="minorHAnsi"/>
          <w:color w:val="222222"/>
          <w:sz w:val="22"/>
          <w:szCs w:val="22"/>
        </w:rPr>
        <w:t>]</w:t>
      </w:r>
      <w:r w:rsidRPr="00C07479">
        <w:rPr>
          <w:rFonts w:asciiTheme="minorHAnsi" w:eastAsiaTheme="minorHAnsi" w:hAnsiTheme="minorHAnsi" w:cstheme="minorHAnsi"/>
          <w:sz w:val="22"/>
          <w:szCs w:val="22"/>
        </w:rPr>
        <w:t xml:space="preserve"> meets or exceed those levels.</w:t>
      </w:r>
    </w:p>
    <w:p w14:paraId="5D81997A" w14:textId="77777777" w:rsidR="001B26F6" w:rsidRPr="00C07479" w:rsidRDefault="001B26F6" w:rsidP="00C07479">
      <w:pPr>
        <w:spacing w:after="160" w:line="259" w:lineRule="auto"/>
        <w:rPr>
          <w:rFonts w:asciiTheme="minorHAnsi" w:eastAsiaTheme="minorHAnsi" w:hAnsiTheme="minorHAnsi" w:cstheme="minorHAnsi"/>
          <w:sz w:val="22"/>
          <w:szCs w:val="22"/>
        </w:rPr>
      </w:pPr>
    </w:p>
    <w:p w14:paraId="4FE9C240" w14:textId="77777777" w:rsidR="001B26F6" w:rsidRPr="00C07479" w:rsidRDefault="001B26F6" w:rsidP="00C07479">
      <w:pPr>
        <w:numPr>
          <w:ilvl w:val="0"/>
          <w:numId w:val="8"/>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If your tap water or private well tap water has high PFAS levels, choose an alternative water source. You should choose bottled water brands that are confirmed to have low PFAS concentrations and packaging without PFAS. See question below.</w:t>
      </w:r>
    </w:p>
    <w:p w14:paraId="55CDDE6D" w14:textId="77777777" w:rsidR="001B26F6" w:rsidRPr="00C07479" w:rsidRDefault="001B26F6" w:rsidP="00C07479">
      <w:pPr>
        <w:spacing w:after="160" w:line="259" w:lineRule="auto"/>
        <w:rPr>
          <w:rFonts w:asciiTheme="minorHAnsi" w:eastAsiaTheme="minorHAnsi" w:hAnsiTheme="minorHAnsi" w:cstheme="minorHAnsi"/>
          <w:sz w:val="22"/>
          <w:szCs w:val="22"/>
        </w:rPr>
      </w:pPr>
    </w:p>
    <w:p w14:paraId="55DAD8E2" w14:textId="77777777" w:rsidR="001B26F6" w:rsidRPr="00C07479" w:rsidRDefault="001B26F6" w:rsidP="00C07479">
      <w:pPr>
        <w:numPr>
          <w:ilvl w:val="0"/>
          <w:numId w:val="8"/>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Reduce your risk of exposure to these chemicals by using bottled water or other licensed drinking water that has been tested for these chemicals or that uses a treatment that removes these chemicals (specifically activated carbon or reverse osmosis). Many major bottled water brands use this treatment.</w:t>
      </w:r>
    </w:p>
    <w:p w14:paraId="0BE1EEBD" w14:textId="77777777" w:rsidR="001B26F6" w:rsidRPr="00C07479" w:rsidRDefault="001B26F6" w:rsidP="00C07479">
      <w:pPr>
        <w:spacing w:after="160" w:line="259" w:lineRule="auto"/>
        <w:rPr>
          <w:rFonts w:asciiTheme="minorHAnsi" w:eastAsiaTheme="minorHAnsi" w:hAnsiTheme="minorHAnsi" w:cstheme="minorHAnsi"/>
          <w:sz w:val="22"/>
          <w:szCs w:val="22"/>
        </w:rPr>
      </w:pPr>
    </w:p>
    <w:p w14:paraId="759075D7" w14:textId="77777777" w:rsidR="001B26F6" w:rsidRPr="00C07479" w:rsidRDefault="001B26F6" w:rsidP="00C07479">
      <w:pPr>
        <w:spacing w:after="160" w:line="259" w:lineRule="auto"/>
        <w:rPr>
          <w:rFonts w:asciiTheme="minorHAnsi" w:eastAsiaTheme="minorHAnsi" w:hAnsiTheme="minorHAnsi" w:cstheme="minorHAnsi"/>
          <w:b/>
          <w:bCs/>
          <w:sz w:val="22"/>
          <w:szCs w:val="22"/>
          <w:u w:val="single"/>
        </w:rPr>
      </w:pPr>
      <w:r w:rsidRPr="00C07479">
        <w:rPr>
          <w:rFonts w:asciiTheme="minorHAnsi" w:eastAsiaTheme="minorHAnsi" w:hAnsiTheme="minorHAnsi" w:cstheme="minorHAnsi"/>
          <w:b/>
          <w:bCs/>
          <w:sz w:val="22"/>
          <w:szCs w:val="22"/>
          <w:u w:val="single"/>
        </w:rPr>
        <w:t>PFAS Environment and Products</w:t>
      </w:r>
    </w:p>
    <w:p w14:paraId="4205A740" w14:textId="596C1F8B" w:rsidR="001B26F6" w:rsidRPr="00C07479" w:rsidRDefault="001B26F6" w:rsidP="00C07479">
      <w:pPr>
        <w:numPr>
          <w:ilvl w:val="0"/>
          <w:numId w:val="9"/>
        </w:numPr>
        <w:spacing w:after="160" w:line="259" w:lineRule="auto"/>
        <w:contextualSpacing/>
        <w:rPr>
          <w:rFonts w:asciiTheme="minorHAnsi" w:eastAsiaTheme="minorHAnsi" w:hAnsiTheme="minorHAnsi" w:cstheme="minorHAnsi"/>
          <w:color w:val="222222"/>
          <w:sz w:val="22"/>
          <w:szCs w:val="22"/>
        </w:rPr>
      </w:pPr>
      <w:r w:rsidRPr="00C07479">
        <w:rPr>
          <w:rFonts w:asciiTheme="minorHAnsi" w:hAnsiTheme="minorHAnsi" w:cstheme="minorHAnsi"/>
          <w:color w:val="000000"/>
          <w:sz w:val="22"/>
          <w:szCs w:val="22"/>
        </w:rPr>
        <w:t>Research has suggested that exposure to PFOA and PFOS from today’s consumer products is</w:t>
      </w:r>
      <w:r w:rsidR="00C07479" w:rsidRPr="00C07479">
        <w:rPr>
          <w:rFonts w:asciiTheme="minorHAnsi" w:hAnsiTheme="minorHAnsi" w:cstheme="minorHAnsi"/>
          <w:color w:val="000000"/>
          <w:sz w:val="22"/>
          <w:szCs w:val="22"/>
        </w:rPr>
        <w:t xml:space="preserve"> typically</w:t>
      </w:r>
      <w:r w:rsidRPr="00C07479">
        <w:rPr>
          <w:rFonts w:asciiTheme="minorHAnsi" w:hAnsiTheme="minorHAnsi" w:cstheme="minorHAnsi"/>
          <w:color w:val="000000"/>
          <w:sz w:val="22"/>
          <w:szCs w:val="22"/>
        </w:rPr>
        <w:t xml:space="preserve"> low</w:t>
      </w:r>
      <w:r w:rsidR="00C07479" w:rsidRPr="00C07479">
        <w:rPr>
          <w:rFonts w:asciiTheme="minorHAnsi" w:hAnsiTheme="minorHAnsi" w:cstheme="minorHAnsi"/>
          <w:color w:val="000000"/>
          <w:sz w:val="22"/>
          <w:szCs w:val="22"/>
        </w:rPr>
        <w:t>.  Here are some helpful ways you can assist:</w:t>
      </w:r>
    </w:p>
    <w:p w14:paraId="6DEE1CB0"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b/>
          <w:bCs/>
          <w:color w:val="222222"/>
          <w:sz w:val="22"/>
          <w:szCs w:val="22"/>
        </w:rPr>
        <w:t>Avoid</w:t>
      </w:r>
      <w:r w:rsidRPr="00C07479">
        <w:rPr>
          <w:rFonts w:asciiTheme="minorHAnsi" w:eastAsiaTheme="minorHAnsi" w:hAnsiTheme="minorHAnsi" w:cstheme="minorHAnsi"/>
          <w:color w:val="222222"/>
          <w:sz w:val="22"/>
          <w:szCs w:val="22"/>
        </w:rPr>
        <w:t xml:space="preserve"> - </w:t>
      </w:r>
      <w:r w:rsidRPr="00C07479">
        <w:rPr>
          <w:rFonts w:asciiTheme="minorHAnsi" w:eastAsiaTheme="minorHAnsi" w:hAnsiTheme="minorHAnsi" w:cstheme="minorHAnsi"/>
          <w:sz w:val="22"/>
          <w:szCs w:val="22"/>
        </w:rPr>
        <w:t>Non-stick cookware containing PFAS. Buy stainless steel and cast-iron pots and pans. If you have old non-stick pans you cannot part with, do not heat them over 450ºF or use them in the oven. When the coating shows signs of wear-and-tear, it is time to let them go.</w:t>
      </w:r>
    </w:p>
    <w:p w14:paraId="62CF6EFE"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b/>
          <w:bCs/>
          <w:sz w:val="22"/>
          <w:szCs w:val="22"/>
        </w:rPr>
        <w:t>Avoid</w:t>
      </w:r>
      <w:r w:rsidRPr="00C07479">
        <w:rPr>
          <w:rFonts w:asciiTheme="minorHAnsi" w:eastAsiaTheme="minorHAnsi" w:hAnsiTheme="minorHAnsi" w:cstheme="minorHAnsi"/>
          <w:sz w:val="22"/>
          <w:szCs w:val="22"/>
        </w:rPr>
        <w:t xml:space="preserve"> - Stain-resistant treatments by asking for furniture, carpet and cleaning supplies that do not contain PFAS or are not marketed as “stain-resistant.”</w:t>
      </w:r>
    </w:p>
    <w:p w14:paraId="4AE1E535"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b/>
          <w:bCs/>
          <w:sz w:val="22"/>
          <w:szCs w:val="22"/>
        </w:rPr>
        <w:t>Purchase</w:t>
      </w:r>
      <w:r w:rsidRPr="00C07479">
        <w:rPr>
          <w:rFonts w:asciiTheme="minorHAnsi" w:eastAsiaTheme="minorHAnsi" w:hAnsiTheme="minorHAnsi" w:cstheme="minorHAnsi"/>
          <w:sz w:val="22"/>
          <w:szCs w:val="22"/>
        </w:rPr>
        <w:t xml:space="preserve"> - PFAS-free products from companies who have committed to eliminating PFAS from their manufacturing. A list from the CDC’s Agency for Toxic Substances and Disease Registry can be found </w:t>
      </w:r>
      <w:hyperlink r:id="rId16" w:history="1">
        <w:r w:rsidRPr="00C07479">
          <w:rPr>
            <w:rFonts w:asciiTheme="minorHAnsi" w:eastAsiaTheme="minorHAnsi" w:hAnsiTheme="minorHAnsi" w:cstheme="minorHAnsi"/>
            <w:color w:val="0563C1" w:themeColor="hyperlink"/>
            <w:sz w:val="22"/>
            <w:szCs w:val="22"/>
            <w:u w:val="single"/>
          </w:rPr>
          <w:t>here</w:t>
        </w:r>
      </w:hyperlink>
      <w:r w:rsidRPr="00C07479">
        <w:rPr>
          <w:rFonts w:asciiTheme="minorHAnsi" w:eastAsiaTheme="minorHAnsi" w:hAnsiTheme="minorHAnsi" w:cstheme="minorHAnsi"/>
          <w:sz w:val="22"/>
          <w:szCs w:val="22"/>
        </w:rPr>
        <w:t>.</w:t>
      </w:r>
    </w:p>
    <w:p w14:paraId="57230169"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b/>
          <w:bCs/>
          <w:sz w:val="22"/>
          <w:szCs w:val="22"/>
        </w:rPr>
        <w:t>Be Aware</w:t>
      </w:r>
      <w:r w:rsidRPr="00C07479">
        <w:rPr>
          <w:rFonts w:asciiTheme="minorHAnsi" w:eastAsiaTheme="minorHAnsi" w:hAnsiTheme="minorHAnsi" w:cstheme="minorHAnsi"/>
          <w:sz w:val="22"/>
          <w:szCs w:val="22"/>
        </w:rPr>
        <w:t xml:space="preserve"> - Water and stain resistant treatments for textiles used as clothing or carpets are often made using PFAS. Many companies are seeking to eliminate PFAS from their stain and water-resistant products; however, until these transitions are complete it is important to be aware that these products may contain PFAS, particularly if they are older products:</w:t>
      </w:r>
    </w:p>
    <w:p w14:paraId="74FA0D35" w14:textId="77777777" w:rsidR="001B26F6" w:rsidRPr="00C07479" w:rsidRDefault="001B26F6" w:rsidP="00C07479">
      <w:pPr>
        <w:numPr>
          <w:ilvl w:val="2"/>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sz w:val="22"/>
          <w:szCs w:val="22"/>
        </w:rPr>
        <w:t>PTFE (e.g., Teflon® coating, Gore-Tex® materials)</w:t>
      </w:r>
    </w:p>
    <w:p w14:paraId="37D991F5" w14:textId="77777777" w:rsidR="001B26F6" w:rsidRPr="00C07479" w:rsidRDefault="001B26F6" w:rsidP="00C07479">
      <w:pPr>
        <w:numPr>
          <w:ilvl w:val="2"/>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sz w:val="22"/>
          <w:szCs w:val="22"/>
        </w:rPr>
        <w:t xml:space="preserve">PFOS or PFBS (e.g., Scotchgard® coating), older items contain PFOS (e.g., </w:t>
      </w:r>
      <w:proofErr w:type="spellStart"/>
      <w:r w:rsidRPr="00C07479">
        <w:rPr>
          <w:rFonts w:asciiTheme="minorHAnsi" w:eastAsiaTheme="minorHAnsi" w:hAnsiTheme="minorHAnsi" w:cstheme="minorHAnsi"/>
          <w:sz w:val="22"/>
          <w:szCs w:val="22"/>
        </w:rPr>
        <w:t>Polartec</w:t>
      </w:r>
      <w:proofErr w:type="spellEnd"/>
      <w:r w:rsidRPr="00C07479">
        <w:rPr>
          <w:rFonts w:asciiTheme="minorHAnsi" w:eastAsiaTheme="minorHAnsi" w:hAnsiTheme="minorHAnsi" w:cstheme="minorHAnsi"/>
          <w:sz w:val="22"/>
          <w:szCs w:val="22"/>
        </w:rPr>
        <w:t>® materials)</w:t>
      </w:r>
    </w:p>
    <w:p w14:paraId="30C12677" w14:textId="77777777" w:rsidR="001B26F6" w:rsidRPr="00C07479" w:rsidRDefault="001B26F6" w:rsidP="00C07479">
      <w:pPr>
        <w:numPr>
          <w:ilvl w:val="0"/>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With cosmetics, be cautious when ingredients contain the words “</w:t>
      </w:r>
      <w:proofErr w:type="spellStart"/>
      <w:r w:rsidRPr="00C07479">
        <w:rPr>
          <w:rFonts w:asciiTheme="minorHAnsi" w:eastAsiaTheme="minorHAnsi" w:hAnsiTheme="minorHAnsi" w:cstheme="minorHAnsi"/>
          <w:color w:val="222222"/>
          <w:sz w:val="22"/>
          <w:szCs w:val="22"/>
        </w:rPr>
        <w:t>fluoro</w:t>
      </w:r>
      <w:proofErr w:type="spellEnd"/>
      <w:r w:rsidRPr="00C07479">
        <w:rPr>
          <w:rFonts w:asciiTheme="minorHAnsi" w:eastAsiaTheme="minorHAnsi" w:hAnsiTheme="minorHAnsi" w:cstheme="minorHAnsi"/>
          <w:color w:val="222222"/>
          <w:sz w:val="22"/>
          <w:szCs w:val="22"/>
        </w:rPr>
        <w:t>” or “perfluoro.” PFAS are found in certain types of dental floss, nail polish, facial moisturizers, eye make-up and more. Some ingredients to look out for:</w:t>
      </w:r>
    </w:p>
    <w:p w14:paraId="7CED817D"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PTFE</w:t>
      </w:r>
    </w:p>
    <w:p w14:paraId="3E8D8595"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Perfluorononyl</w:t>
      </w:r>
      <w:proofErr w:type="spellEnd"/>
      <w:r w:rsidRPr="00C07479">
        <w:rPr>
          <w:rFonts w:asciiTheme="minorHAnsi" w:eastAsiaTheme="minorHAnsi" w:hAnsiTheme="minorHAnsi" w:cstheme="minorHAnsi"/>
          <w:color w:val="222222"/>
          <w:sz w:val="22"/>
          <w:szCs w:val="22"/>
        </w:rPr>
        <w:t xml:space="preserve"> Dimethicone</w:t>
      </w:r>
    </w:p>
    <w:p w14:paraId="564A71A1"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Perfluorodecalin</w:t>
      </w:r>
      <w:proofErr w:type="spellEnd"/>
    </w:p>
    <w:p w14:paraId="00F618CA"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 xml:space="preserve">C9-15 </w:t>
      </w:r>
      <w:proofErr w:type="spellStart"/>
      <w:r w:rsidRPr="00C07479">
        <w:rPr>
          <w:rFonts w:asciiTheme="minorHAnsi" w:eastAsiaTheme="minorHAnsi" w:hAnsiTheme="minorHAnsi" w:cstheme="minorHAnsi"/>
          <w:color w:val="222222"/>
          <w:sz w:val="22"/>
          <w:szCs w:val="22"/>
        </w:rPr>
        <w:t>Fluoroalcohol</w:t>
      </w:r>
      <w:proofErr w:type="spellEnd"/>
      <w:r w:rsidRPr="00C07479">
        <w:rPr>
          <w:rFonts w:asciiTheme="minorHAnsi" w:eastAsiaTheme="minorHAnsi" w:hAnsiTheme="minorHAnsi" w:cstheme="minorHAnsi"/>
          <w:color w:val="222222"/>
          <w:sz w:val="22"/>
          <w:szCs w:val="22"/>
        </w:rPr>
        <w:t xml:space="preserve"> Phosphate</w:t>
      </w:r>
    </w:p>
    <w:p w14:paraId="7C21B50D"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Octafluoropentyl</w:t>
      </w:r>
      <w:proofErr w:type="spellEnd"/>
      <w:r w:rsidRPr="00C07479">
        <w:rPr>
          <w:rFonts w:asciiTheme="minorHAnsi" w:eastAsiaTheme="minorHAnsi" w:hAnsiTheme="minorHAnsi" w:cstheme="minorHAnsi"/>
          <w:color w:val="222222"/>
          <w:sz w:val="22"/>
          <w:szCs w:val="22"/>
        </w:rPr>
        <w:t xml:space="preserve"> Methacrylate</w:t>
      </w:r>
    </w:p>
    <w:p w14:paraId="342BB25B"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Perfluorohexane</w:t>
      </w:r>
      <w:proofErr w:type="spellEnd"/>
    </w:p>
    <w:p w14:paraId="0B660B07"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Pentafluoropropane</w:t>
      </w:r>
      <w:proofErr w:type="spellEnd"/>
    </w:p>
    <w:p w14:paraId="64C1C755"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lastRenderedPageBreak/>
        <w:t>Polyperfluoroethoxymethoxy</w:t>
      </w:r>
      <w:proofErr w:type="spellEnd"/>
      <w:r w:rsidRPr="00C07479">
        <w:rPr>
          <w:rFonts w:asciiTheme="minorHAnsi" w:eastAsiaTheme="minorHAnsi" w:hAnsiTheme="minorHAnsi" w:cstheme="minorHAnsi"/>
          <w:color w:val="222222"/>
          <w:sz w:val="22"/>
          <w:szCs w:val="22"/>
        </w:rPr>
        <w:t xml:space="preserve"> </w:t>
      </w:r>
      <w:proofErr w:type="spellStart"/>
      <w:r w:rsidRPr="00C07479">
        <w:rPr>
          <w:rFonts w:asciiTheme="minorHAnsi" w:eastAsiaTheme="minorHAnsi" w:hAnsiTheme="minorHAnsi" w:cstheme="minorHAnsi"/>
          <w:color w:val="222222"/>
          <w:sz w:val="22"/>
          <w:szCs w:val="22"/>
        </w:rPr>
        <w:t>Difluoroethyl</w:t>
      </w:r>
      <w:proofErr w:type="spellEnd"/>
      <w:r w:rsidRPr="00C07479">
        <w:rPr>
          <w:rFonts w:asciiTheme="minorHAnsi" w:eastAsiaTheme="minorHAnsi" w:hAnsiTheme="minorHAnsi" w:cstheme="minorHAnsi"/>
          <w:color w:val="222222"/>
          <w:sz w:val="22"/>
          <w:szCs w:val="22"/>
        </w:rPr>
        <w:t xml:space="preserve"> Peg Phosphate</w:t>
      </w:r>
    </w:p>
    <w:p w14:paraId="79090621"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Polyperfluoroethoxymethoxy</w:t>
      </w:r>
      <w:proofErr w:type="spellEnd"/>
      <w:r w:rsidRPr="00C07479">
        <w:rPr>
          <w:rFonts w:asciiTheme="minorHAnsi" w:eastAsiaTheme="minorHAnsi" w:hAnsiTheme="minorHAnsi" w:cstheme="minorHAnsi"/>
          <w:color w:val="222222"/>
          <w:sz w:val="22"/>
          <w:szCs w:val="22"/>
        </w:rPr>
        <w:t xml:space="preserve"> Peg-2 Phosphate</w:t>
      </w:r>
    </w:p>
    <w:p w14:paraId="6A3D22A9"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r w:rsidRPr="00C07479">
        <w:rPr>
          <w:rFonts w:asciiTheme="minorHAnsi" w:eastAsiaTheme="minorHAnsi" w:hAnsiTheme="minorHAnsi" w:cstheme="minorHAnsi"/>
          <w:color w:val="222222"/>
          <w:sz w:val="22"/>
          <w:szCs w:val="22"/>
        </w:rPr>
        <w:t xml:space="preserve">Methyl </w:t>
      </w:r>
      <w:proofErr w:type="spellStart"/>
      <w:r w:rsidRPr="00C07479">
        <w:rPr>
          <w:rFonts w:asciiTheme="minorHAnsi" w:eastAsiaTheme="minorHAnsi" w:hAnsiTheme="minorHAnsi" w:cstheme="minorHAnsi"/>
          <w:color w:val="222222"/>
          <w:sz w:val="22"/>
          <w:szCs w:val="22"/>
        </w:rPr>
        <w:t>Perfluorobutyl</w:t>
      </w:r>
      <w:proofErr w:type="spellEnd"/>
      <w:r w:rsidRPr="00C07479">
        <w:rPr>
          <w:rFonts w:asciiTheme="minorHAnsi" w:eastAsiaTheme="minorHAnsi" w:hAnsiTheme="minorHAnsi" w:cstheme="minorHAnsi"/>
          <w:color w:val="222222"/>
          <w:sz w:val="22"/>
          <w:szCs w:val="22"/>
        </w:rPr>
        <w:t xml:space="preserve"> Ether</w:t>
      </w:r>
    </w:p>
    <w:p w14:paraId="4667A534"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Perfluorononylethyl</w:t>
      </w:r>
      <w:proofErr w:type="spellEnd"/>
      <w:r w:rsidRPr="00C07479">
        <w:rPr>
          <w:rFonts w:asciiTheme="minorHAnsi" w:eastAsiaTheme="minorHAnsi" w:hAnsiTheme="minorHAnsi" w:cstheme="minorHAnsi"/>
          <w:color w:val="222222"/>
          <w:sz w:val="22"/>
          <w:szCs w:val="22"/>
        </w:rPr>
        <w:t xml:space="preserve"> </w:t>
      </w:r>
      <w:proofErr w:type="spellStart"/>
      <w:r w:rsidRPr="00C07479">
        <w:rPr>
          <w:rFonts w:asciiTheme="minorHAnsi" w:eastAsiaTheme="minorHAnsi" w:hAnsiTheme="minorHAnsi" w:cstheme="minorHAnsi"/>
          <w:color w:val="222222"/>
          <w:sz w:val="22"/>
          <w:szCs w:val="22"/>
        </w:rPr>
        <w:t>Carboxydecyl</w:t>
      </w:r>
      <w:proofErr w:type="spellEnd"/>
      <w:r w:rsidRPr="00C07479">
        <w:rPr>
          <w:rFonts w:asciiTheme="minorHAnsi" w:eastAsiaTheme="minorHAnsi" w:hAnsiTheme="minorHAnsi" w:cstheme="minorHAnsi"/>
          <w:color w:val="222222"/>
          <w:sz w:val="22"/>
          <w:szCs w:val="22"/>
        </w:rPr>
        <w:t xml:space="preserve"> Peg-10 Dimethicone</w:t>
      </w:r>
    </w:p>
    <w:p w14:paraId="1139A6BE"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Perfluorodimethylcyclohexane</w:t>
      </w:r>
      <w:proofErr w:type="spellEnd"/>
    </w:p>
    <w:p w14:paraId="6BBE7B3F" w14:textId="77777777" w:rsidR="001B26F6" w:rsidRPr="00C07479" w:rsidRDefault="001B26F6" w:rsidP="00C07479">
      <w:pPr>
        <w:numPr>
          <w:ilvl w:val="1"/>
          <w:numId w:val="3"/>
        </w:numPr>
        <w:spacing w:after="160" w:line="259" w:lineRule="auto"/>
        <w:contextualSpacing/>
        <w:rPr>
          <w:rFonts w:asciiTheme="minorHAnsi" w:eastAsiaTheme="minorHAnsi" w:hAnsiTheme="minorHAnsi" w:cstheme="minorHAnsi"/>
          <w:color w:val="222222"/>
          <w:sz w:val="22"/>
          <w:szCs w:val="22"/>
        </w:rPr>
      </w:pPr>
      <w:proofErr w:type="spellStart"/>
      <w:r w:rsidRPr="00C07479">
        <w:rPr>
          <w:rFonts w:asciiTheme="minorHAnsi" w:eastAsiaTheme="minorHAnsi" w:hAnsiTheme="minorHAnsi" w:cstheme="minorHAnsi"/>
          <w:color w:val="222222"/>
          <w:sz w:val="22"/>
          <w:szCs w:val="22"/>
        </w:rPr>
        <w:t>Perfluoroperhydrophenanthrene</w:t>
      </w:r>
      <w:proofErr w:type="spellEnd"/>
    </w:p>
    <w:p w14:paraId="24860D27" w14:textId="77777777" w:rsidR="00C07479" w:rsidRPr="00C07479" w:rsidRDefault="00C07479" w:rsidP="00C07479">
      <w:pPr>
        <w:spacing w:after="160" w:line="259" w:lineRule="auto"/>
        <w:rPr>
          <w:rFonts w:asciiTheme="minorHAnsi" w:eastAsiaTheme="minorHAnsi" w:hAnsiTheme="minorHAnsi" w:cstheme="minorHAnsi"/>
          <w:b/>
          <w:bCs/>
          <w:color w:val="222222"/>
          <w:sz w:val="22"/>
          <w:szCs w:val="22"/>
        </w:rPr>
      </w:pPr>
    </w:p>
    <w:p w14:paraId="21BBC39C" w14:textId="77777777" w:rsidR="001B26F6" w:rsidRPr="00C07479" w:rsidRDefault="001B26F6" w:rsidP="00C07479">
      <w:pPr>
        <w:spacing w:after="160" w:line="259" w:lineRule="auto"/>
        <w:rPr>
          <w:rFonts w:asciiTheme="minorHAnsi" w:eastAsiaTheme="minorHAnsi" w:hAnsiTheme="minorHAnsi" w:cstheme="minorHAnsi"/>
          <w:b/>
          <w:bCs/>
          <w:sz w:val="22"/>
          <w:szCs w:val="22"/>
        </w:rPr>
      </w:pPr>
      <w:r w:rsidRPr="00C07479">
        <w:rPr>
          <w:rFonts w:asciiTheme="minorHAnsi" w:eastAsiaTheme="minorHAnsi" w:hAnsiTheme="minorHAnsi" w:cstheme="minorHAnsi"/>
          <w:b/>
          <w:bCs/>
          <w:sz w:val="22"/>
          <w:szCs w:val="22"/>
        </w:rPr>
        <w:t>Additional Resources:</w:t>
      </w:r>
    </w:p>
    <w:p w14:paraId="3B4BFA5C" w14:textId="77777777" w:rsidR="001B26F6" w:rsidRPr="00C07479" w:rsidRDefault="001B26F6" w:rsidP="00C07479">
      <w:pPr>
        <w:numPr>
          <w:ilvl w:val="0"/>
          <w:numId w:val="10"/>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CDC - Agency for Toxic Substances and Disease Registry -</w:t>
      </w:r>
      <w:hyperlink r:id="rId17" w:history="1">
        <w:r w:rsidRPr="00C07479">
          <w:rPr>
            <w:rFonts w:asciiTheme="minorHAnsi" w:eastAsiaTheme="minorHAnsi" w:hAnsiTheme="minorHAnsi" w:cstheme="minorHAnsi"/>
            <w:color w:val="0563C1" w:themeColor="hyperlink"/>
            <w:sz w:val="22"/>
            <w:szCs w:val="22"/>
            <w:u w:val="single"/>
          </w:rPr>
          <w:t>https://www.atsdr.cdc.gov/pfas/health-effects/exposure.html</w:t>
        </w:r>
      </w:hyperlink>
    </w:p>
    <w:p w14:paraId="6CD06839" w14:textId="77777777" w:rsidR="001B26F6" w:rsidRPr="00C07479" w:rsidRDefault="001B26F6" w:rsidP="00C07479">
      <w:pPr>
        <w:numPr>
          <w:ilvl w:val="0"/>
          <w:numId w:val="10"/>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CDC - Agency for Toxic Substances and Disease Registry - </w:t>
      </w:r>
      <w:hyperlink r:id="rId18" w:history="1">
        <w:r w:rsidRPr="00C07479">
          <w:rPr>
            <w:rFonts w:asciiTheme="minorHAnsi" w:eastAsiaTheme="minorHAnsi" w:hAnsiTheme="minorHAnsi" w:cstheme="minorHAnsi"/>
            <w:color w:val="0563C1" w:themeColor="hyperlink"/>
            <w:sz w:val="22"/>
            <w:szCs w:val="22"/>
            <w:u w:val="single"/>
          </w:rPr>
          <w:t>https://www.atsdr.cdc.gov/pfas/health-effects/index.html</w:t>
        </w:r>
      </w:hyperlink>
    </w:p>
    <w:p w14:paraId="123B3384" w14:textId="77777777" w:rsidR="001B26F6" w:rsidRPr="00C07479" w:rsidRDefault="001B26F6" w:rsidP="00C07479">
      <w:pPr>
        <w:numPr>
          <w:ilvl w:val="0"/>
          <w:numId w:val="10"/>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EPA - Per- and Polyfluoroalkyl Substances (PFAS) - </w:t>
      </w:r>
      <w:hyperlink r:id="rId19" w:history="1">
        <w:r w:rsidRPr="00C07479">
          <w:rPr>
            <w:rFonts w:asciiTheme="minorHAnsi" w:eastAsiaTheme="minorHAnsi" w:hAnsiTheme="minorHAnsi" w:cstheme="minorHAnsi"/>
            <w:color w:val="0563C1" w:themeColor="hyperlink"/>
            <w:sz w:val="22"/>
            <w:szCs w:val="22"/>
            <w:u w:val="single"/>
          </w:rPr>
          <w:t>https://www.epa.gov/pfas</w:t>
        </w:r>
      </w:hyperlink>
    </w:p>
    <w:p w14:paraId="04341C82" w14:textId="77777777" w:rsidR="001B26F6" w:rsidRPr="00C07479" w:rsidRDefault="001B26F6" w:rsidP="00C07479">
      <w:pPr>
        <w:numPr>
          <w:ilvl w:val="0"/>
          <w:numId w:val="10"/>
        </w:numPr>
        <w:spacing w:after="160" w:line="259" w:lineRule="auto"/>
        <w:contextualSpacing/>
        <w:rPr>
          <w:rFonts w:asciiTheme="minorHAnsi" w:eastAsiaTheme="minorHAnsi" w:hAnsiTheme="minorHAnsi" w:cstheme="minorHAnsi"/>
          <w:sz w:val="22"/>
          <w:szCs w:val="22"/>
        </w:rPr>
      </w:pPr>
      <w:r w:rsidRPr="00C07479">
        <w:rPr>
          <w:rFonts w:asciiTheme="minorHAnsi" w:eastAsiaTheme="minorHAnsi" w:hAnsiTheme="minorHAnsi" w:cstheme="minorHAnsi"/>
          <w:sz w:val="22"/>
          <w:szCs w:val="22"/>
        </w:rPr>
        <w:t xml:space="preserve">EPA State Information - PFOA, PFOS and Other PFAS - </w:t>
      </w:r>
      <w:hyperlink r:id="rId20" w:history="1">
        <w:r w:rsidRPr="00C07479">
          <w:rPr>
            <w:rFonts w:asciiTheme="minorHAnsi" w:eastAsiaTheme="minorHAnsi" w:hAnsiTheme="minorHAnsi" w:cstheme="minorHAnsi"/>
            <w:color w:val="0563C1" w:themeColor="hyperlink"/>
            <w:sz w:val="22"/>
            <w:szCs w:val="22"/>
            <w:u w:val="single"/>
          </w:rPr>
          <w:t>https://www.epa.gov/pfas/us-state-resources-about-pfas</w:t>
        </w:r>
      </w:hyperlink>
    </w:p>
    <w:bookmarkEnd w:id="0"/>
    <w:p w14:paraId="0FB0CF66" w14:textId="77777777" w:rsidR="001B26F6" w:rsidRPr="0092139D" w:rsidRDefault="001B26F6" w:rsidP="002B7D2E">
      <w:pPr>
        <w:spacing w:after="160" w:line="259" w:lineRule="auto"/>
        <w:rPr>
          <w:rFonts w:ascii="Franklin Gothic Book" w:hAnsi="Franklin Gothic Book"/>
        </w:rPr>
      </w:pPr>
    </w:p>
    <w:p w14:paraId="2BD3574E" w14:textId="77777777" w:rsidR="00C45D6B" w:rsidRPr="0092139D" w:rsidRDefault="0099449E">
      <w:pPr>
        <w:rPr>
          <w:rFonts w:ascii="Franklin Gothic Book" w:hAnsi="Franklin Gothic Book"/>
        </w:rPr>
      </w:pPr>
    </w:p>
    <w:p w14:paraId="65C919C9" w14:textId="77777777" w:rsidR="00C45D6B" w:rsidRPr="0092139D" w:rsidRDefault="0099449E">
      <w:pPr>
        <w:rPr>
          <w:rFonts w:ascii="Franklin Gothic Book" w:hAnsi="Franklin Gothic Book"/>
        </w:rPr>
      </w:pPr>
    </w:p>
    <w:p w14:paraId="0E6FBDCB" w14:textId="77777777" w:rsidR="00C45D6B" w:rsidRPr="005D311F" w:rsidRDefault="0099449E">
      <w:pPr>
        <w:rPr>
          <w:rFonts w:ascii="Franklin Gothic Book" w:hAnsi="Franklin Gothic Book"/>
          <w:color w:val="000000" w:themeColor="text1"/>
        </w:rPr>
      </w:pPr>
    </w:p>
    <w:p w14:paraId="6FD0CE70" w14:textId="77777777" w:rsidR="00C45D6B" w:rsidRPr="005D311F" w:rsidRDefault="0099449E">
      <w:pPr>
        <w:rPr>
          <w:rFonts w:ascii="Franklin Gothic Book" w:hAnsi="Franklin Gothic Book"/>
          <w:color w:val="000000" w:themeColor="text1"/>
        </w:rPr>
      </w:pPr>
    </w:p>
    <w:p w14:paraId="388C99A5" w14:textId="77777777" w:rsidR="00C45D6B" w:rsidRPr="005D311F" w:rsidRDefault="0099449E">
      <w:pPr>
        <w:rPr>
          <w:rFonts w:ascii="Franklin Gothic Book" w:hAnsi="Franklin Gothic Book"/>
          <w:color w:val="000000" w:themeColor="text1"/>
        </w:rPr>
      </w:pPr>
    </w:p>
    <w:p w14:paraId="04EF2BA2" w14:textId="77777777" w:rsidR="00C45D6B" w:rsidRPr="005D311F" w:rsidRDefault="0099449E" w:rsidP="5FF02E0A">
      <w:pPr>
        <w:rPr>
          <w:rFonts w:ascii="Franklin Gothic Book" w:hAnsi="Franklin Gothic Book"/>
          <w:color w:val="000000" w:themeColor="text1"/>
          <w:sz w:val="16"/>
          <w:szCs w:val="16"/>
        </w:rPr>
      </w:pPr>
    </w:p>
    <w:p w14:paraId="66698D69" w14:textId="77777777" w:rsidR="00C45D6B" w:rsidRPr="005D311F" w:rsidRDefault="0099449E">
      <w:pPr>
        <w:rPr>
          <w:rFonts w:ascii="Franklin Gothic Book" w:hAnsi="Franklin Gothic Book"/>
          <w:color w:val="000000" w:themeColor="text1"/>
        </w:rPr>
      </w:pPr>
    </w:p>
    <w:p w14:paraId="7A62F1BF" w14:textId="77777777" w:rsidR="00C45D6B" w:rsidRPr="005D311F" w:rsidRDefault="0099449E">
      <w:pPr>
        <w:rPr>
          <w:rFonts w:ascii="Franklin Gothic Book" w:hAnsi="Franklin Gothic Book"/>
          <w:color w:val="000000" w:themeColor="text1"/>
        </w:rPr>
      </w:pPr>
    </w:p>
    <w:p w14:paraId="40E12F36" w14:textId="77777777" w:rsidR="00C45D6B" w:rsidRPr="005D311F" w:rsidRDefault="0099449E">
      <w:pPr>
        <w:rPr>
          <w:rFonts w:ascii="Franklin Gothic Book" w:hAnsi="Franklin Gothic Book"/>
          <w:color w:val="000000" w:themeColor="text1"/>
        </w:rPr>
      </w:pPr>
    </w:p>
    <w:p w14:paraId="19DD0A27" w14:textId="79C8DCD1" w:rsidR="00C45D6B" w:rsidRPr="005D311F" w:rsidRDefault="0099449E">
      <w:pPr>
        <w:rPr>
          <w:rFonts w:ascii="Franklin Gothic Book" w:hAnsi="Franklin Gothic Book"/>
          <w:color w:val="000000" w:themeColor="text1"/>
        </w:rPr>
      </w:pPr>
    </w:p>
    <w:p w14:paraId="4DF37AEE" w14:textId="76198431" w:rsidR="00C45D6B" w:rsidRPr="005D311F" w:rsidRDefault="0099449E">
      <w:pPr>
        <w:rPr>
          <w:rFonts w:ascii="Franklin Gothic Book" w:hAnsi="Franklin Gothic Book"/>
          <w:color w:val="000000" w:themeColor="text1"/>
        </w:rPr>
      </w:pPr>
    </w:p>
    <w:p w14:paraId="36DE4DFA" w14:textId="56ECBD9D" w:rsidR="00DC2FC1" w:rsidRDefault="00DC2FC1">
      <w:pPr>
        <w:rPr>
          <w:rFonts w:ascii="Franklin Gothic Book" w:hAnsi="Franklin Gothic Book"/>
        </w:rPr>
      </w:pPr>
    </w:p>
    <w:p w14:paraId="1827074C" w14:textId="5996737B" w:rsidR="00DC2FC1" w:rsidRDefault="00DC2FC1">
      <w:pPr>
        <w:rPr>
          <w:rFonts w:ascii="Franklin Gothic Book" w:hAnsi="Franklin Gothic Book"/>
        </w:rPr>
      </w:pPr>
    </w:p>
    <w:p w14:paraId="0790E614" w14:textId="5F327CAC" w:rsidR="00DC2FC1" w:rsidRDefault="00DC2FC1">
      <w:pPr>
        <w:rPr>
          <w:rFonts w:ascii="Franklin Gothic Book" w:hAnsi="Franklin Gothic Book"/>
        </w:rPr>
      </w:pPr>
    </w:p>
    <w:p w14:paraId="584FDE37" w14:textId="7E5A0AD9" w:rsidR="00B3526C" w:rsidRDefault="00B3526C">
      <w:pPr>
        <w:rPr>
          <w:rFonts w:ascii="Franklin Gothic Book" w:hAnsi="Franklin Gothic Book"/>
        </w:rPr>
      </w:pPr>
    </w:p>
    <w:p w14:paraId="05DA706F" w14:textId="422ED3BF" w:rsidR="00B3526C" w:rsidRDefault="00B3526C">
      <w:pPr>
        <w:rPr>
          <w:rFonts w:ascii="Franklin Gothic Book" w:hAnsi="Franklin Gothic Book"/>
        </w:rPr>
      </w:pPr>
    </w:p>
    <w:p w14:paraId="3E66A6D7" w14:textId="327B2313" w:rsidR="00B3526C" w:rsidRDefault="00B3526C">
      <w:pPr>
        <w:rPr>
          <w:rFonts w:ascii="Franklin Gothic Book" w:hAnsi="Franklin Gothic Book"/>
        </w:rPr>
      </w:pPr>
    </w:p>
    <w:sectPr w:rsidR="00B3526C" w:rsidSect="00626E5C">
      <w:headerReference w:type="default" r:id="rId21"/>
      <w:footerReference w:type="default" r:id="rId22"/>
      <w:headerReference w:type="first" r:id="rId23"/>
      <w:type w:val="continuous"/>
      <w:pgSz w:w="12240" w:h="15840"/>
      <w:pgMar w:top="1440" w:right="1800" w:bottom="1440" w:left="1800" w:header="36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oseph Szafran" w:date="2022-01-12T12:55:00Z" w:initials="JS">
    <w:p w14:paraId="45820499" w14:textId="78B8952C" w:rsidR="00850550" w:rsidRDefault="00850550">
      <w:pPr>
        <w:pStyle w:val="CommentText"/>
      </w:pPr>
      <w:r>
        <w:rPr>
          <w:rStyle w:val="CommentReference"/>
        </w:rPr>
        <w:annotationRef/>
      </w:r>
      <w:r>
        <w:t>Probably want to use a different word.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820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4E38" w16cex:dateUtc="2022-01-12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820499" w16cid:durableId="25894E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087EC" w14:textId="77777777" w:rsidR="004F2802" w:rsidRDefault="004F2802">
      <w:r>
        <w:separator/>
      </w:r>
    </w:p>
  </w:endnote>
  <w:endnote w:type="continuationSeparator" w:id="0">
    <w:p w14:paraId="2A6DBA3F" w14:textId="77777777" w:rsidR="004F2802" w:rsidRDefault="004F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FF02E0A" w14:paraId="2E1D95F0" w14:textId="77777777" w:rsidTr="5FF02E0A">
      <w:tc>
        <w:tcPr>
          <w:tcW w:w="2880" w:type="dxa"/>
        </w:tcPr>
        <w:p w14:paraId="533F869C" w14:textId="348F1693" w:rsidR="5FF02E0A" w:rsidRDefault="5FF02E0A" w:rsidP="5FF02E0A">
          <w:pPr>
            <w:pStyle w:val="Header"/>
            <w:ind w:left="-115"/>
          </w:pPr>
        </w:p>
      </w:tc>
      <w:tc>
        <w:tcPr>
          <w:tcW w:w="2880" w:type="dxa"/>
        </w:tcPr>
        <w:p w14:paraId="144ACE82" w14:textId="2D8B20B4" w:rsidR="5FF02E0A" w:rsidRDefault="5FF02E0A" w:rsidP="5FF02E0A">
          <w:pPr>
            <w:pStyle w:val="Header"/>
            <w:jc w:val="center"/>
          </w:pPr>
        </w:p>
      </w:tc>
      <w:tc>
        <w:tcPr>
          <w:tcW w:w="2880" w:type="dxa"/>
        </w:tcPr>
        <w:p w14:paraId="2BD7118B" w14:textId="3A5669A5" w:rsidR="5FF02E0A" w:rsidRDefault="5FF02E0A" w:rsidP="5FF02E0A">
          <w:pPr>
            <w:pStyle w:val="Header"/>
            <w:ind w:right="-115"/>
            <w:jc w:val="right"/>
          </w:pPr>
        </w:p>
      </w:tc>
    </w:tr>
  </w:tbl>
  <w:p w14:paraId="08DAE6D6" w14:textId="5E990512" w:rsidR="5FF02E0A" w:rsidRDefault="00DC2FC1" w:rsidP="5FF02E0A">
    <w:pPr>
      <w:pStyle w:val="Footer"/>
    </w:pPr>
    <w:r>
      <w:rPr>
        <w:noProof/>
      </w:rPr>
      <w:drawing>
        <wp:anchor distT="0" distB="0" distL="114300" distR="114300" simplePos="0" relativeHeight="251763200" behindDoc="1" locked="1" layoutInCell="1" allowOverlap="1" wp14:anchorId="2F647AC0" wp14:editId="2B804447">
          <wp:simplePos x="0" y="0"/>
          <wp:positionH relativeFrom="page">
            <wp:posOffset>0</wp:posOffset>
          </wp:positionH>
          <wp:positionV relativeFrom="page">
            <wp:posOffset>9134475</wp:posOffset>
          </wp:positionV>
          <wp:extent cx="7771765" cy="92329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90820"/>
                  <a:stretch/>
                </pic:blipFill>
                <pic:spPr bwMode="auto">
                  <a:xfrm>
                    <a:off x="0" y="0"/>
                    <a:ext cx="7771765" cy="923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EE32" w14:textId="77777777" w:rsidR="004F2802" w:rsidRDefault="004F2802">
      <w:r>
        <w:separator/>
      </w:r>
    </w:p>
  </w:footnote>
  <w:footnote w:type="continuationSeparator" w:id="0">
    <w:p w14:paraId="05C177F1" w14:textId="77777777" w:rsidR="004F2802" w:rsidRDefault="004F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5FF02E0A" w14:paraId="6132709A" w14:textId="77777777" w:rsidTr="5FF02E0A">
      <w:tc>
        <w:tcPr>
          <w:tcW w:w="2880" w:type="dxa"/>
        </w:tcPr>
        <w:p w14:paraId="013371F6" w14:textId="634FCB06" w:rsidR="5FF02E0A" w:rsidRDefault="5FF02E0A" w:rsidP="5FF02E0A">
          <w:pPr>
            <w:pStyle w:val="Header"/>
            <w:ind w:left="-115"/>
          </w:pPr>
        </w:p>
      </w:tc>
      <w:tc>
        <w:tcPr>
          <w:tcW w:w="2880" w:type="dxa"/>
        </w:tcPr>
        <w:p w14:paraId="79060822" w14:textId="60892726" w:rsidR="5FF02E0A" w:rsidRDefault="5FF02E0A" w:rsidP="5FF02E0A">
          <w:pPr>
            <w:pStyle w:val="Header"/>
            <w:jc w:val="center"/>
          </w:pPr>
        </w:p>
      </w:tc>
      <w:tc>
        <w:tcPr>
          <w:tcW w:w="2880" w:type="dxa"/>
        </w:tcPr>
        <w:p w14:paraId="3A52BBAF" w14:textId="2B6B543A" w:rsidR="5FF02E0A" w:rsidRDefault="5FF02E0A" w:rsidP="5FF02E0A">
          <w:pPr>
            <w:pStyle w:val="Header"/>
            <w:ind w:right="-115"/>
            <w:jc w:val="right"/>
          </w:pPr>
        </w:p>
      </w:tc>
    </w:tr>
  </w:tbl>
  <w:p w14:paraId="5E175549" w14:textId="6ACBD2CA" w:rsidR="5FF02E0A" w:rsidRDefault="5FF02E0A" w:rsidP="5FF02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C56" w14:textId="2578C9F3" w:rsidR="00626E5C" w:rsidRDefault="00626E5C">
    <w:pPr>
      <w:pStyle w:val="Header"/>
    </w:pPr>
    <w:r>
      <w:rPr>
        <w:noProof/>
      </w:rPr>
      <w:drawing>
        <wp:anchor distT="0" distB="0" distL="114300" distR="114300" simplePos="0" relativeHeight="251765248" behindDoc="1" locked="1" layoutInCell="1" allowOverlap="1" wp14:anchorId="25E83D94" wp14:editId="0F9972B5">
          <wp:simplePos x="0" y="0"/>
          <wp:positionH relativeFrom="page">
            <wp:align>right</wp:align>
          </wp:positionH>
          <wp:positionV relativeFrom="page">
            <wp:posOffset>9525</wp:posOffset>
          </wp:positionV>
          <wp:extent cx="7771765" cy="10057765"/>
          <wp:effectExtent l="0" t="0" r="635" b="63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400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4FF8"/>
    <w:multiLevelType w:val="hybridMultilevel"/>
    <w:tmpl w:val="63F05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6269B"/>
    <w:multiLevelType w:val="hybridMultilevel"/>
    <w:tmpl w:val="92D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B6F1D"/>
    <w:multiLevelType w:val="hybridMultilevel"/>
    <w:tmpl w:val="0F4E9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AB730C"/>
    <w:multiLevelType w:val="hybridMultilevel"/>
    <w:tmpl w:val="E0DA9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C93D6B"/>
    <w:multiLevelType w:val="hybridMultilevel"/>
    <w:tmpl w:val="2340D6CC"/>
    <w:lvl w:ilvl="0" w:tplc="A5203B1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85518D"/>
    <w:multiLevelType w:val="hybridMultilevel"/>
    <w:tmpl w:val="B514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5705F2"/>
    <w:multiLevelType w:val="hybridMultilevel"/>
    <w:tmpl w:val="361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811C4"/>
    <w:multiLevelType w:val="hybridMultilevel"/>
    <w:tmpl w:val="A6E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26897"/>
    <w:multiLevelType w:val="hybridMultilevel"/>
    <w:tmpl w:val="7658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62868"/>
    <w:multiLevelType w:val="multilevel"/>
    <w:tmpl w:val="B5D8B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257426F"/>
    <w:multiLevelType w:val="hybridMultilevel"/>
    <w:tmpl w:val="DF7C4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343A6D"/>
    <w:multiLevelType w:val="hybridMultilevel"/>
    <w:tmpl w:val="AC7E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66436E"/>
    <w:multiLevelType w:val="hybridMultilevel"/>
    <w:tmpl w:val="3360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1"/>
  </w:num>
  <w:num w:numId="5">
    <w:abstractNumId w:val="9"/>
  </w:num>
  <w:num w:numId="6">
    <w:abstractNumId w:val="2"/>
  </w:num>
  <w:num w:numId="7">
    <w:abstractNumId w:val="8"/>
  </w:num>
  <w:num w:numId="8">
    <w:abstractNumId w:val="7"/>
  </w:num>
  <w:num w:numId="9">
    <w:abstractNumId w:val="12"/>
  </w:num>
  <w:num w:numId="10">
    <w:abstractNumId w:val="13"/>
  </w:num>
  <w:num w:numId="11">
    <w:abstractNumId w:val="3"/>
  </w:num>
  <w:num w:numId="12">
    <w:abstractNumId w:val="4"/>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Szafran">
    <w15:presenceInfo w15:providerId="Windows Live" w15:userId="49dea6ac33a18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D75"/>
    <w:rsid w:val="00002840"/>
    <w:rsid w:val="000028EA"/>
    <w:rsid w:val="00031F51"/>
    <w:rsid w:val="000E03FB"/>
    <w:rsid w:val="00130710"/>
    <w:rsid w:val="001B26F6"/>
    <w:rsid w:val="001C5929"/>
    <w:rsid w:val="001C6B1F"/>
    <w:rsid w:val="001D10E8"/>
    <w:rsid w:val="001E1FFE"/>
    <w:rsid w:val="00236A83"/>
    <w:rsid w:val="002A6622"/>
    <w:rsid w:val="002B7D2E"/>
    <w:rsid w:val="002E3A4B"/>
    <w:rsid w:val="00310174"/>
    <w:rsid w:val="003543D2"/>
    <w:rsid w:val="00362FD5"/>
    <w:rsid w:val="00394676"/>
    <w:rsid w:val="003C7DBE"/>
    <w:rsid w:val="003F0A3D"/>
    <w:rsid w:val="00445D75"/>
    <w:rsid w:val="004504F4"/>
    <w:rsid w:val="00463E89"/>
    <w:rsid w:val="00475F87"/>
    <w:rsid w:val="004B696B"/>
    <w:rsid w:val="004F2802"/>
    <w:rsid w:val="004F6273"/>
    <w:rsid w:val="004F70E4"/>
    <w:rsid w:val="00535074"/>
    <w:rsid w:val="005C2FA6"/>
    <w:rsid w:val="005D311F"/>
    <w:rsid w:val="005E4642"/>
    <w:rsid w:val="00626E5C"/>
    <w:rsid w:val="00636244"/>
    <w:rsid w:val="00651BD9"/>
    <w:rsid w:val="00681E0E"/>
    <w:rsid w:val="00751D26"/>
    <w:rsid w:val="007837E4"/>
    <w:rsid w:val="007966D6"/>
    <w:rsid w:val="007E4022"/>
    <w:rsid w:val="008130BD"/>
    <w:rsid w:val="00844067"/>
    <w:rsid w:val="00850550"/>
    <w:rsid w:val="0092139D"/>
    <w:rsid w:val="0099449E"/>
    <w:rsid w:val="00A676A1"/>
    <w:rsid w:val="00AE65C3"/>
    <w:rsid w:val="00B22500"/>
    <w:rsid w:val="00B3526C"/>
    <w:rsid w:val="00B417DD"/>
    <w:rsid w:val="00B503FA"/>
    <w:rsid w:val="00B913B9"/>
    <w:rsid w:val="00BC0482"/>
    <w:rsid w:val="00BC0DD0"/>
    <w:rsid w:val="00C07479"/>
    <w:rsid w:val="00C9620F"/>
    <w:rsid w:val="00CB17D1"/>
    <w:rsid w:val="00D231B1"/>
    <w:rsid w:val="00D72893"/>
    <w:rsid w:val="00DC2FC1"/>
    <w:rsid w:val="00EC5732"/>
    <w:rsid w:val="00F3182F"/>
    <w:rsid w:val="00F8327C"/>
    <w:rsid w:val="4A38B06F"/>
    <w:rsid w:val="5FF02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A467BDD"/>
  <w15:chartTrackingRefBased/>
  <w15:docId w15:val="{A1D1318C-E52E-7045-89E4-CA3F9B91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699"/>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1845"/>
    <w:pPr>
      <w:tabs>
        <w:tab w:val="center" w:pos="4320"/>
        <w:tab w:val="right" w:pos="8640"/>
      </w:tabs>
    </w:pPr>
  </w:style>
  <w:style w:type="paragraph" w:styleId="Footer">
    <w:name w:val="footer"/>
    <w:basedOn w:val="Normal"/>
    <w:semiHidden/>
    <w:rsid w:val="00D31845"/>
    <w:pPr>
      <w:tabs>
        <w:tab w:val="center" w:pos="4320"/>
        <w:tab w:val="right" w:pos="8640"/>
      </w:tabs>
    </w:pPr>
  </w:style>
  <w:style w:type="paragraph" w:customStyle="1" w:styleId="06-AWcontact">
    <w:name w:val="06 - AW contact"/>
    <w:basedOn w:val="Normal"/>
    <w:rsid w:val="00D31845"/>
    <w:pPr>
      <w:spacing w:line="360" w:lineRule="auto"/>
    </w:pPr>
    <w:rPr>
      <w:color w:val="002B52"/>
      <w:sz w:val="14"/>
      <w:szCs w:val="20"/>
    </w:rPr>
  </w:style>
  <w:style w:type="paragraph" w:customStyle="1" w:styleId="05-AWbodycopy">
    <w:name w:val="05 - AW body copy"/>
    <w:basedOn w:val="06-AWcontact"/>
    <w:rsid w:val="00D31845"/>
    <w:rPr>
      <w:color w:val="000000"/>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463E89"/>
    <w:pPr>
      <w:numPr>
        <w:numId w:val="1"/>
      </w:numPr>
      <w:contextualSpacing/>
    </w:pPr>
  </w:style>
  <w:style w:type="character" w:customStyle="1" w:styleId="HeaderChar">
    <w:name w:val="Header Char"/>
    <w:basedOn w:val="DefaultParagraphFont"/>
    <w:link w:val="Header"/>
    <w:rsid w:val="00535074"/>
    <w:rPr>
      <w:rFonts w:ascii="Arial" w:hAnsi="Arial"/>
      <w:szCs w:val="24"/>
    </w:rPr>
  </w:style>
  <w:style w:type="character" w:styleId="CommentReference">
    <w:name w:val="annotation reference"/>
    <w:basedOn w:val="DefaultParagraphFont"/>
    <w:uiPriority w:val="99"/>
    <w:semiHidden/>
    <w:unhideWhenUsed/>
    <w:rsid w:val="00850550"/>
    <w:rPr>
      <w:sz w:val="16"/>
      <w:szCs w:val="16"/>
    </w:rPr>
  </w:style>
  <w:style w:type="paragraph" w:styleId="CommentText">
    <w:name w:val="annotation text"/>
    <w:basedOn w:val="Normal"/>
    <w:link w:val="CommentTextChar"/>
    <w:uiPriority w:val="99"/>
    <w:semiHidden/>
    <w:unhideWhenUsed/>
    <w:rsid w:val="00850550"/>
    <w:rPr>
      <w:szCs w:val="20"/>
    </w:rPr>
  </w:style>
  <w:style w:type="character" w:customStyle="1" w:styleId="CommentTextChar">
    <w:name w:val="Comment Text Char"/>
    <w:basedOn w:val="DefaultParagraphFont"/>
    <w:link w:val="CommentText"/>
    <w:uiPriority w:val="99"/>
    <w:semiHidden/>
    <w:rsid w:val="00850550"/>
    <w:rPr>
      <w:rFonts w:ascii="Arial" w:hAnsi="Arial"/>
    </w:rPr>
  </w:style>
  <w:style w:type="paragraph" w:styleId="CommentSubject">
    <w:name w:val="annotation subject"/>
    <w:basedOn w:val="CommentText"/>
    <w:next w:val="CommentText"/>
    <w:link w:val="CommentSubjectChar"/>
    <w:uiPriority w:val="99"/>
    <w:semiHidden/>
    <w:unhideWhenUsed/>
    <w:rsid w:val="00850550"/>
    <w:rPr>
      <w:b/>
      <w:bCs/>
    </w:rPr>
  </w:style>
  <w:style w:type="character" w:customStyle="1" w:styleId="CommentSubjectChar">
    <w:name w:val="Comment Subject Char"/>
    <w:basedOn w:val="CommentTextChar"/>
    <w:link w:val="CommentSubject"/>
    <w:uiPriority w:val="99"/>
    <w:semiHidden/>
    <w:rsid w:val="00850550"/>
    <w:rPr>
      <w:rFonts w:ascii="Arial" w:hAnsi="Arial"/>
      <w:b/>
      <w:bCs/>
    </w:rPr>
  </w:style>
  <w:style w:type="paragraph" w:styleId="ListParagraph">
    <w:name w:val="List Paragraph"/>
    <w:basedOn w:val="Normal"/>
    <w:uiPriority w:val="34"/>
    <w:qFormat/>
    <w:rsid w:val="0085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atsdr.cdc.gov/pfas/health-effects/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atsdr.cdc.gov/pfas/health-effects/exposure.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atsdr.cdc.gov/pfas/health-effects/exposure.html" TargetMode="External"/><Relationship Id="rId20" Type="http://schemas.openxmlformats.org/officeDocument/2006/relationships/hyperlink" Target="https://www.epa.gov/pfas/us-state-resources-about-pfa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epa.gov/dwucmr/learn-about-unregulated-contaminant-monitoring-rule" TargetMode="Externa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hyperlink" Target="https://www.epa.gov/pf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CA715E7B5F8D214B93158297BFEBE79C" ma:contentTypeVersion="24" ma:contentTypeDescription="Upload an image or a photograph." ma:contentTypeScope="" ma:versionID="085ea7327873e20edba54edad07a2588">
  <xsd:schema xmlns:xsd="http://www.w3.org/2001/XMLSchema" xmlns:xs="http://www.w3.org/2001/XMLSchema" xmlns:p="http://schemas.microsoft.com/office/2006/metadata/properties" xmlns:ns1="http://schemas.microsoft.com/sharepoint/v3" xmlns:ns2="cd75aaf4-5c22-43fb-9c55-4e403fc6cd86" xmlns:ns3="b16c535d-4e3c-4329-a316-e9b9d01f5b76" targetNamespace="http://schemas.microsoft.com/office/2006/metadata/properties" ma:root="true" ma:fieldsID="7085c7329e02cc5344700e9250f91698" ns1:_="" ns2:_="" ns3:_="">
    <xsd:import namespace="http://schemas.microsoft.com/sharepoint/v3"/>
    <xsd:import namespace="cd75aaf4-5c22-43fb-9c55-4e403fc6cd86"/>
    <xsd:import namespace="b16c535d-4e3c-4329-a316-e9b9d01f5b7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15" nillable="true" ma:displayName="Thumbnail Exists" ma:default="FALSE" ma:hidden="true" ma:internalName="ThumbnailExists" ma:readOnly="true">
      <xsd:simpleType>
        <xsd:restriction base="dms:Boolean"/>
      </xsd:simpleType>
    </xsd:element>
    <xsd:element name="PreviewExists" ma:index="16" nillable="true" ma:displayName="Preview Exists" ma:default="FALSE" ma:hidden="true" ma:internalName="PreviewExists" ma:readOnly="true">
      <xsd:simpleType>
        <xsd:restriction base="dms:Boolean"/>
      </xsd:simpleType>
    </xsd:element>
    <xsd:element name="AlternateThumbnailUrl" ma:index="17"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75aaf4-5c22-43fb-9c55-4e403fc6cd86"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c535d-4e3c-4329-a316-e9b9d01f5b76"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SharedWithUsers xmlns="cd75aaf4-5c22-43fb-9c55-4e403fc6cd86">
      <UserInfo>
        <DisplayName>Joseph J Szafran III</DisplayName>
        <AccountId>110</AccountId>
        <AccountType/>
      </UserInfo>
    </SharedWithUsers>
  </documentManagement>
</p:properties>
</file>

<file path=customXml/itemProps1.xml><?xml version="1.0" encoding="utf-8"?>
<ds:datastoreItem xmlns:ds="http://schemas.openxmlformats.org/officeDocument/2006/customXml" ds:itemID="{B6294CD5-43F6-48E0-85F9-75BAD0798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75aaf4-5c22-43fb-9c55-4e403fc6cd86"/>
    <ds:schemaRef ds:uri="b16c535d-4e3c-4329-a316-e9b9d01f5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55E5F-06F3-4699-A9C2-6C412691DE8E}">
  <ds:schemaRefs>
    <ds:schemaRef ds:uri="http://schemas.microsoft.com/sharepoint/v3/contenttype/forms"/>
  </ds:schemaRefs>
</ds:datastoreItem>
</file>

<file path=customXml/itemProps3.xml><?xml version="1.0" encoding="utf-8"?>
<ds:datastoreItem xmlns:ds="http://schemas.openxmlformats.org/officeDocument/2006/customXml" ds:itemID="{7977A804-4B32-4ABC-816B-EA4AE49BCB4C}">
  <ds:schemaRefs>
    <ds:schemaRef ds:uri="http://schemas.microsoft.com/office/2006/metadata/properties"/>
    <ds:schemaRef ds:uri="http://schemas.microsoft.com/office/infopath/2007/PartnerControls"/>
    <ds:schemaRef ds:uri="http://schemas.microsoft.com/sharepoint/v3"/>
    <ds:schemaRef ds:uri="cd75aaf4-5c22-43fb-9c55-4e403fc6cd8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Insert Correct Date</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Correct Date</dc:title>
  <dc:subject/>
  <dc:creator>Taylor Wenner</dc:creator>
  <cp:keywords/>
  <cp:lastModifiedBy>Ruben E Rodriguez</cp:lastModifiedBy>
  <cp:revision>2</cp:revision>
  <dcterms:created xsi:type="dcterms:W3CDTF">2022-01-12T20:12:00Z</dcterms:created>
  <dcterms:modified xsi:type="dcterms:W3CDTF">2022-01-12T20:12:00Z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6c87f6-c46e-48eb-b7ce-d3a4a7d30611_Enabled">
    <vt:lpwstr>True</vt:lpwstr>
  </property>
  <property fmtid="{D5CDD505-2E9C-101B-9397-08002B2CF9AE}" pid="3" name="MSIP_Label_846c87f6-c46e-48eb-b7ce-d3a4a7d30611_SiteId">
    <vt:lpwstr>35378cf9-dac0-45f0-84c7-1bfb98207b59</vt:lpwstr>
  </property>
  <property fmtid="{D5CDD505-2E9C-101B-9397-08002B2CF9AE}" pid="4" name="MSIP_Label_846c87f6-c46e-48eb-b7ce-d3a4a7d30611_Owner">
    <vt:lpwstr>Joi.Corrado@amwater.com</vt:lpwstr>
  </property>
  <property fmtid="{D5CDD505-2E9C-101B-9397-08002B2CF9AE}" pid="5" name="MSIP_Label_846c87f6-c46e-48eb-b7ce-d3a4a7d30611_SetDate">
    <vt:lpwstr>2021-05-06T16:02:34.9554069Z</vt:lpwstr>
  </property>
  <property fmtid="{D5CDD505-2E9C-101B-9397-08002B2CF9AE}" pid="6" name="MSIP_Label_846c87f6-c46e-48eb-b7ce-d3a4a7d30611_Name">
    <vt:lpwstr>General</vt:lpwstr>
  </property>
  <property fmtid="{D5CDD505-2E9C-101B-9397-08002B2CF9AE}" pid="7" name="MSIP_Label_846c87f6-c46e-48eb-b7ce-d3a4a7d30611_Application">
    <vt:lpwstr>Microsoft Azure Information Protection</vt:lpwstr>
  </property>
  <property fmtid="{D5CDD505-2E9C-101B-9397-08002B2CF9AE}" pid="8" name="MSIP_Label_846c87f6-c46e-48eb-b7ce-d3a4a7d30611_ActionId">
    <vt:lpwstr>b8569b11-e4ce-4898-8012-e2a9ee1a8725</vt:lpwstr>
  </property>
  <property fmtid="{D5CDD505-2E9C-101B-9397-08002B2CF9AE}" pid="9" name="MSIP_Label_846c87f6-c46e-48eb-b7ce-d3a4a7d30611_Extended_MSFT_Method">
    <vt:lpwstr>Automatic</vt:lpwstr>
  </property>
  <property fmtid="{D5CDD505-2E9C-101B-9397-08002B2CF9AE}" pid="10" name="Sensitivity">
    <vt:lpwstr>General</vt:lpwstr>
  </property>
  <property fmtid="{D5CDD505-2E9C-101B-9397-08002B2CF9AE}" pid="11" name="ContentTypeId">
    <vt:lpwstr>0x01010200CA715E7B5F8D214B93158297BFEBE79C</vt:lpwstr>
  </property>
</Properties>
</file>